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D877" w14:textId="77777777" w:rsidR="005317AE" w:rsidRPr="00993AEE" w:rsidRDefault="005317AE" w:rsidP="005317AE">
      <w:pPr>
        <w:tabs>
          <w:tab w:val="left" w:pos="0"/>
        </w:tabs>
        <w:jc w:val="center"/>
        <w:rPr>
          <w:b/>
          <w:u w:val="single"/>
        </w:rPr>
      </w:pPr>
      <w:bookmarkStart w:id="0" w:name="RANGE!A1:C17"/>
      <w:r w:rsidRPr="00993AEE">
        <w:rPr>
          <w:noProof/>
          <w:lang w:eastAsia="en-GB"/>
        </w:rPr>
        <w:drawing>
          <wp:inline distT="0" distB="0" distL="0" distR="0" wp14:anchorId="7A210DE6" wp14:editId="611F37A6">
            <wp:extent cx="6657975" cy="1800225"/>
            <wp:effectExtent l="0" t="0" r="9525" b="9525"/>
            <wp:docPr id="2" name="Picture 2" descr="cid:7572992C-1F78-4570-8748-362D29B88473@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572992C-1F78-4570-8748-362D29B88473@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657975" cy="1800225"/>
                    </a:xfrm>
                    <a:prstGeom prst="rect">
                      <a:avLst/>
                    </a:prstGeom>
                    <a:noFill/>
                    <a:ln>
                      <a:noFill/>
                    </a:ln>
                  </pic:spPr>
                </pic:pic>
              </a:graphicData>
            </a:graphic>
          </wp:inline>
        </w:drawing>
      </w:r>
    </w:p>
    <w:p w14:paraId="347F14B7"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0A4A6EE6"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648D2CCB"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16FC4D47"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682D54FD"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2E225098"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757A9329"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7A6C71B8"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2D539A5A"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7B5547EE" w14:textId="77777777" w:rsidR="005317AE" w:rsidRPr="00993AEE" w:rsidRDefault="005317AE" w:rsidP="005317AE">
      <w:pPr>
        <w:tabs>
          <w:tab w:val="left" w:pos="720"/>
        </w:tabs>
        <w:jc w:val="center"/>
        <w:rPr>
          <w:b/>
          <w:sz w:val="52"/>
          <w:szCs w:val="52"/>
          <w:u w:val="single"/>
          <w14:shadow w14:blurRad="50800" w14:dist="38100" w14:dir="2700000" w14:sx="100000" w14:sy="100000" w14:kx="0" w14:ky="0" w14:algn="tl">
            <w14:srgbClr w14:val="000000">
              <w14:alpha w14:val="60000"/>
            </w14:srgbClr>
          </w14:shadow>
        </w:rPr>
      </w:pPr>
    </w:p>
    <w:p w14:paraId="11B5827B" w14:textId="77777777" w:rsidR="005317AE" w:rsidRPr="00993AEE" w:rsidRDefault="005317AE" w:rsidP="005317AE">
      <w:pPr>
        <w:tabs>
          <w:tab w:val="left" w:pos="720"/>
        </w:tabs>
        <w:jc w:val="center"/>
        <w:rPr>
          <w:b/>
          <w:sz w:val="52"/>
          <w:szCs w:val="52"/>
          <w:u w:val="single"/>
          <w14:shadow w14:blurRad="50800" w14:dist="38100" w14:dir="2700000" w14:sx="100000" w14:sy="100000" w14:kx="0" w14:ky="0" w14:algn="tl">
            <w14:srgbClr w14:val="000000">
              <w14:alpha w14:val="60000"/>
            </w14:srgbClr>
          </w14:shadow>
        </w:rPr>
      </w:pPr>
    </w:p>
    <w:p w14:paraId="7B5B5676" w14:textId="77777777" w:rsidR="005317AE" w:rsidRPr="00993AEE" w:rsidRDefault="005317AE" w:rsidP="005317AE">
      <w:pPr>
        <w:tabs>
          <w:tab w:val="left" w:pos="720"/>
        </w:tabs>
        <w:jc w:val="center"/>
        <w:rPr>
          <w:b/>
          <w:sz w:val="52"/>
          <w:szCs w:val="52"/>
          <w:u w:val="single"/>
          <w14:shadow w14:blurRad="50800" w14:dist="38100" w14:dir="2700000" w14:sx="100000" w14:sy="100000" w14:kx="0" w14:ky="0" w14:algn="tl">
            <w14:srgbClr w14:val="000000">
              <w14:alpha w14:val="60000"/>
            </w14:srgbClr>
          </w14:shadow>
        </w:rPr>
      </w:pPr>
      <w:r w:rsidRPr="00993AEE">
        <w:rPr>
          <w:b/>
          <w:sz w:val="52"/>
          <w:szCs w:val="52"/>
          <w:u w:val="single"/>
          <w14:shadow w14:blurRad="50800" w14:dist="38100" w14:dir="2700000" w14:sx="100000" w14:sy="100000" w14:kx="0" w14:ky="0" w14:algn="tl">
            <w14:srgbClr w14:val="000000">
              <w14:alpha w14:val="60000"/>
            </w14:srgbClr>
          </w14:shadow>
        </w:rPr>
        <w:t>PAINTING GUIDELINES</w:t>
      </w:r>
    </w:p>
    <w:p w14:paraId="7A10EC64" w14:textId="77777777" w:rsidR="005317AE" w:rsidRPr="00993AEE" w:rsidRDefault="005317AE" w:rsidP="005317AE">
      <w:pPr>
        <w:tabs>
          <w:tab w:val="left" w:pos="720"/>
        </w:tabs>
        <w:jc w:val="center"/>
        <w:rPr>
          <w:b/>
          <w:sz w:val="32"/>
          <w:szCs w:val="32"/>
          <w:u w:val="single"/>
          <w14:shadow w14:blurRad="50800" w14:dist="38100" w14:dir="2700000" w14:sx="100000" w14:sy="100000" w14:kx="0" w14:ky="0" w14:algn="tl">
            <w14:srgbClr w14:val="000000">
              <w14:alpha w14:val="60000"/>
            </w14:srgbClr>
          </w14:shadow>
        </w:rPr>
      </w:pPr>
    </w:p>
    <w:p w14:paraId="7649BE86" w14:textId="77777777" w:rsidR="005317AE" w:rsidRPr="00993AEE" w:rsidRDefault="005317AE" w:rsidP="005317AE">
      <w:pPr>
        <w:tabs>
          <w:tab w:val="left" w:pos="720"/>
        </w:tabs>
        <w:jc w:val="center"/>
        <w:rPr>
          <w:b/>
          <w:sz w:val="52"/>
          <w:szCs w:val="52"/>
          <w:u w:val="single"/>
          <w14:shadow w14:blurRad="50800" w14:dist="38100" w14:dir="2700000" w14:sx="100000" w14:sy="100000" w14:kx="0" w14:ky="0" w14:algn="tl">
            <w14:srgbClr w14:val="000000">
              <w14:alpha w14:val="60000"/>
            </w14:srgbClr>
          </w14:shadow>
        </w:rPr>
      </w:pPr>
    </w:p>
    <w:p w14:paraId="061F00D0" w14:textId="77777777" w:rsidR="005317AE" w:rsidRPr="00993AEE" w:rsidRDefault="005317AE" w:rsidP="005317AE">
      <w:pPr>
        <w:tabs>
          <w:tab w:val="left" w:pos="720"/>
        </w:tabs>
        <w:rPr>
          <w:b/>
          <w:sz w:val="44"/>
          <w:szCs w:val="44"/>
          <w:u w:val="single"/>
          <w14:shadow w14:blurRad="50800" w14:dist="38100" w14:dir="2700000" w14:sx="100000" w14:sy="100000" w14:kx="0" w14:ky="0" w14:algn="tl">
            <w14:srgbClr w14:val="000000">
              <w14:alpha w14:val="60000"/>
            </w14:srgbClr>
          </w14:shadow>
        </w:rPr>
      </w:pPr>
    </w:p>
    <w:p w14:paraId="6E6ECEDA" w14:textId="77777777" w:rsidR="005317AE" w:rsidRPr="00993AEE" w:rsidRDefault="005317AE" w:rsidP="005317AE">
      <w:pPr>
        <w:tabs>
          <w:tab w:val="left" w:pos="720"/>
        </w:tabs>
        <w:rPr>
          <w:b/>
          <w:sz w:val="44"/>
          <w:szCs w:val="44"/>
          <w:u w:val="single"/>
          <w14:shadow w14:blurRad="50800" w14:dist="38100" w14:dir="2700000" w14:sx="100000" w14:sy="100000" w14:kx="0" w14:ky="0" w14:algn="tl">
            <w14:srgbClr w14:val="000000">
              <w14:alpha w14:val="60000"/>
            </w14:srgbClr>
          </w14:shadow>
        </w:rPr>
      </w:pPr>
    </w:p>
    <w:p w14:paraId="2C02703E" w14:textId="77777777" w:rsidR="005317AE" w:rsidRPr="00993AEE" w:rsidRDefault="005317AE" w:rsidP="005317AE">
      <w:pPr>
        <w:tabs>
          <w:tab w:val="left" w:pos="720"/>
        </w:tabs>
        <w:rPr>
          <w:b/>
          <w:sz w:val="44"/>
          <w:szCs w:val="44"/>
          <w:u w:val="single"/>
          <w14:shadow w14:blurRad="50800" w14:dist="38100" w14:dir="2700000" w14:sx="100000" w14:sy="100000" w14:kx="0" w14:ky="0" w14:algn="tl">
            <w14:srgbClr w14:val="000000">
              <w14:alpha w14:val="60000"/>
            </w14:srgbClr>
          </w14:shadow>
        </w:rPr>
      </w:pPr>
    </w:p>
    <w:p w14:paraId="7498B57D" w14:textId="77777777" w:rsidR="005317AE" w:rsidRPr="00993AEE" w:rsidRDefault="005317AE" w:rsidP="005317AE">
      <w:pPr>
        <w:tabs>
          <w:tab w:val="left" w:pos="720"/>
        </w:tabs>
        <w:rPr>
          <w:b/>
          <w:sz w:val="44"/>
          <w:szCs w:val="44"/>
          <w:u w:val="single"/>
          <w14:shadow w14:blurRad="50800" w14:dist="38100" w14:dir="2700000" w14:sx="100000" w14:sy="100000" w14:kx="0" w14:ky="0" w14:algn="tl">
            <w14:srgbClr w14:val="000000">
              <w14:alpha w14:val="60000"/>
            </w14:srgbClr>
          </w14:shadow>
        </w:rPr>
      </w:pPr>
    </w:p>
    <w:p w14:paraId="21777ABE" w14:textId="77777777" w:rsidR="005317AE" w:rsidRPr="00993AEE" w:rsidRDefault="005317AE" w:rsidP="005317AE">
      <w:pPr>
        <w:tabs>
          <w:tab w:val="left" w:pos="720"/>
        </w:tabs>
        <w:rPr>
          <w:b/>
          <w:sz w:val="44"/>
          <w:szCs w:val="44"/>
          <w:u w:val="single"/>
          <w14:shadow w14:blurRad="50800" w14:dist="38100" w14:dir="2700000" w14:sx="100000" w14:sy="100000" w14:kx="0" w14:ky="0" w14:algn="tl">
            <w14:srgbClr w14:val="000000">
              <w14:alpha w14:val="60000"/>
            </w14:srgbClr>
          </w14:shadow>
        </w:rPr>
      </w:pPr>
    </w:p>
    <w:p w14:paraId="7FAC8816" w14:textId="77777777" w:rsidR="005317AE" w:rsidRPr="00993AEE" w:rsidRDefault="005317AE" w:rsidP="005317AE">
      <w:pPr>
        <w:tabs>
          <w:tab w:val="left" w:pos="720"/>
        </w:tabs>
        <w:rPr>
          <w:b/>
          <w:sz w:val="44"/>
          <w:szCs w:val="44"/>
          <w:u w:val="single"/>
          <w14:shadow w14:blurRad="50800" w14:dist="38100" w14:dir="2700000" w14:sx="100000" w14:sy="100000" w14:kx="0" w14:ky="0" w14:algn="tl">
            <w14:srgbClr w14:val="000000">
              <w14:alpha w14:val="60000"/>
            </w14:srgbClr>
          </w14:shadow>
        </w:rPr>
      </w:pPr>
    </w:p>
    <w:p w14:paraId="18EDB59F" w14:textId="1DB80477" w:rsidR="00E544EE" w:rsidRDefault="00103F21" w:rsidP="00103F21">
      <w:pPr>
        <w:tabs>
          <w:tab w:val="left" w:pos="720"/>
        </w:tabs>
        <w:rPr>
          <w:b/>
          <w:sz w:val="28"/>
          <w:szCs w:val="28"/>
          <w:u w:val="single"/>
          <w14:shadow w14:blurRad="50800" w14:dist="38100" w14:dir="2700000" w14:sx="100000" w14:sy="100000" w14:kx="0" w14:ky="0" w14:algn="tl">
            <w14:srgbClr w14:val="000000">
              <w14:alpha w14:val="60000"/>
            </w14:srgbClr>
          </w14:shadow>
        </w:rPr>
      </w:pPr>
      <w:r>
        <w:rPr>
          <w:b/>
          <w:sz w:val="28"/>
          <w:szCs w:val="28"/>
          <w:u w:val="single"/>
          <w14:shadow w14:blurRad="50800" w14:dist="38100" w14:dir="2700000" w14:sx="100000" w14:sy="100000" w14:kx="0" w14:ky="0" w14:algn="tl">
            <w14:srgbClr w14:val="000000">
              <w14:alpha w14:val="60000"/>
            </w14:srgbClr>
          </w14:shadow>
        </w:rPr>
        <w:t xml:space="preserve">As accepted at the Annual General Meeting </w:t>
      </w:r>
      <w:proofErr w:type="gramStart"/>
      <w:r>
        <w:rPr>
          <w:b/>
          <w:sz w:val="28"/>
          <w:szCs w:val="28"/>
          <w:u w:val="single"/>
          <w14:shadow w14:blurRad="50800" w14:dist="38100" w14:dir="2700000" w14:sx="100000" w14:sy="100000" w14:kx="0" w14:ky="0" w14:algn="tl">
            <w14:srgbClr w14:val="000000">
              <w14:alpha w14:val="60000"/>
            </w14:srgbClr>
          </w14:shadow>
        </w:rPr>
        <w:t>held  on</w:t>
      </w:r>
      <w:proofErr w:type="gramEnd"/>
      <w:r>
        <w:rPr>
          <w:b/>
          <w:sz w:val="28"/>
          <w:szCs w:val="28"/>
          <w:u w:val="single"/>
          <w14:shadow w14:blurRad="50800" w14:dist="38100" w14:dir="2700000" w14:sx="100000" w14:sy="100000" w14:kx="0" w14:ky="0" w14:algn="tl">
            <w14:srgbClr w14:val="000000">
              <w14:alpha w14:val="60000"/>
            </w14:srgbClr>
          </w14:shadow>
        </w:rPr>
        <w:t xml:space="preserve"> </w:t>
      </w:r>
      <w:r w:rsidR="00FE4B77">
        <w:rPr>
          <w:b/>
          <w:sz w:val="28"/>
          <w:szCs w:val="28"/>
          <w:u w:val="single"/>
          <w14:shadow w14:blurRad="50800" w14:dist="38100" w14:dir="2700000" w14:sx="100000" w14:sy="100000" w14:kx="0" w14:ky="0" w14:algn="tl">
            <w14:srgbClr w14:val="000000">
              <w14:alpha w14:val="60000"/>
            </w14:srgbClr>
          </w14:shadow>
        </w:rPr>
        <w:t>16</w:t>
      </w:r>
      <w:r>
        <w:rPr>
          <w:b/>
          <w:sz w:val="28"/>
          <w:szCs w:val="28"/>
          <w:u w:val="single"/>
          <w14:shadow w14:blurRad="50800" w14:dist="38100" w14:dir="2700000" w14:sx="100000" w14:sy="100000" w14:kx="0" w14:ky="0" w14:algn="tl">
            <w14:srgbClr w14:val="000000">
              <w14:alpha w14:val="60000"/>
            </w14:srgbClr>
          </w14:shadow>
        </w:rPr>
        <w:t>-05-20</w:t>
      </w:r>
      <w:r w:rsidR="00FE4B77">
        <w:rPr>
          <w:b/>
          <w:sz w:val="28"/>
          <w:szCs w:val="28"/>
          <w:u w:val="single"/>
          <w14:shadow w14:blurRad="50800" w14:dist="38100" w14:dir="2700000" w14:sx="100000" w14:sy="100000" w14:kx="0" w14:ky="0" w14:algn="tl">
            <w14:srgbClr w14:val="000000">
              <w14:alpha w14:val="60000"/>
            </w14:srgbClr>
          </w14:shadow>
        </w:rPr>
        <w:t>24</w:t>
      </w:r>
    </w:p>
    <w:p w14:paraId="725D5187" w14:textId="77777777" w:rsidR="00E544EE" w:rsidRDefault="00E544EE" w:rsidP="00103F21">
      <w:pPr>
        <w:tabs>
          <w:tab w:val="left" w:pos="720"/>
        </w:tabs>
        <w:rPr>
          <w:b/>
          <w:sz w:val="28"/>
          <w:szCs w:val="28"/>
          <w:u w:val="single"/>
          <w14:shadow w14:blurRad="50800" w14:dist="38100" w14:dir="2700000" w14:sx="100000" w14:sy="100000" w14:kx="0" w14:ky="0" w14:algn="tl">
            <w14:srgbClr w14:val="000000">
              <w14:alpha w14:val="60000"/>
            </w14:srgbClr>
          </w14:shadow>
        </w:rPr>
      </w:pPr>
    </w:p>
    <w:p w14:paraId="010D8DCD" w14:textId="77777777" w:rsidR="00E544EE" w:rsidRDefault="00E544EE" w:rsidP="00E544EE">
      <w:pPr>
        <w:tabs>
          <w:tab w:val="left" w:pos="720"/>
        </w:tabs>
        <w:rPr>
          <w:b/>
          <w:sz w:val="28"/>
          <w:szCs w:val="28"/>
          <w:u w:val="single"/>
          <w14:shadow w14:blurRad="50800" w14:dist="38100" w14:dir="2700000" w14:sx="100000" w14:sy="100000" w14:kx="0" w14:ky="0" w14:algn="tl">
            <w14:srgbClr w14:val="000000">
              <w14:alpha w14:val="60000"/>
            </w14:srgbClr>
          </w14:shadow>
        </w:rPr>
      </w:pPr>
      <w:r>
        <w:rPr>
          <w:b/>
          <w:sz w:val="28"/>
          <w:szCs w:val="28"/>
          <w:u w:val="single"/>
          <w14:shadow w14:blurRad="50800" w14:dist="38100" w14:dir="2700000" w14:sx="100000" w14:sy="100000" w14:kx="0" w14:ky="0" w14:algn="tl">
            <w14:srgbClr w14:val="000000">
              <w14:alpha w14:val="60000"/>
            </w14:srgbClr>
          </w14:shadow>
        </w:rPr>
        <w:t>Municipal Reference – Erf 12913</w:t>
      </w:r>
      <w:r>
        <w:rPr>
          <w:b/>
          <w:sz w:val="28"/>
          <w:szCs w:val="28"/>
          <w:u w:val="single"/>
          <w14:shadow w14:blurRad="50800" w14:dist="38100" w14:dir="2700000" w14:sx="100000" w14:sy="100000" w14:kx="0" w14:ky="0" w14:algn="tl">
            <w14:srgbClr w14:val="000000">
              <w14:alpha w14:val="60000"/>
            </w14:srgbClr>
          </w14:shadow>
        </w:rPr>
        <w:br w:type="page"/>
      </w:r>
    </w:p>
    <w:p w14:paraId="0005985D" w14:textId="77777777" w:rsidR="002C5921" w:rsidRPr="00993AEE" w:rsidRDefault="002C5921" w:rsidP="00E544EE">
      <w:pPr>
        <w:tabs>
          <w:tab w:val="left" w:pos="720"/>
        </w:tabs>
        <w:jc w:val="center"/>
        <w:rPr>
          <w:b/>
          <w:szCs w:val="32"/>
          <w:u w:val="single"/>
          <w14:shadow w14:blurRad="50800" w14:dist="38100" w14:dir="2700000" w14:sx="100000" w14:sy="100000" w14:kx="0" w14:ky="0" w14:algn="tl">
            <w14:srgbClr w14:val="000000">
              <w14:alpha w14:val="60000"/>
            </w14:srgbClr>
          </w14:shadow>
        </w:rPr>
      </w:pPr>
      <w:r w:rsidRPr="00993AEE">
        <w:rPr>
          <w:b/>
          <w:szCs w:val="32"/>
          <w:u w:val="single"/>
          <w14:shadow w14:blurRad="50800" w14:dist="38100" w14:dir="2700000" w14:sx="100000" w14:sy="100000" w14:kx="0" w14:ky="0" w14:algn="tl">
            <w14:srgbClr w14:val="000000">
              <w14:alpha w14:val="60000"/>
            </w14:srgbClr>
          </w14:shadow>
        </w:rPr>
        <w:lastRenderedPageBreak/>
        <w:t>TABLE OF CONTENTS</w:t>
      </w:r>
    </w:p>
    <w:p w14:paraId="71B2E5AD" w14:textId="77777777" w:rsidR="00410F5F" w:rsidRPr="00993AEE" w:rsidRDefault="00410F5F" w:rsidP="00410F5F">
      <w:pPr>
        <w:jc w:val="center"/>
      </w:pPr>
    </w:p>
    <w:p w14:paraId="77220488" w14:textId="77777777" w:rsidR="006A21B3" w:rsidRPr="00993AEE" w:rsidRDefault="002C5921">
      <w:pPr>
        <w:pStyle w:val="TOC1"/>
        <w:tabs>
          <w:tab w:val="left" w:pos="440"/>
          <w:tab w:val="right" w:leader="dot" w:pos="10762"/>
        </w:tabs>
        <w:rPr>
          <w:rFonts w:asciiTheme="minorHAnsi" w:eastAsiaTheme="minorEastAsia" w:hAnsiTheme="minorHAnsi" w:cstheme="minorBidi"/>
          <w:noProof/>
          <w:sz w:val="22"/>
          <w:szCs w:val="22"/>
          <w:lang w:eastAsia="en-GB"/>
        </w:rPr>
      </w:pPr>
      <w:r w:rsidRPr="00993AEE">
        <w:fldChar w:fldCharType="begin"/>
      </w:r>
      <w:r w:rsidRPr="00993AEE">
        <w:instrText xml:space="preserve"> TOC \o "1-1" \h \z \u </w:instrText>
      </w:r>
      <w:r w:rsidRPr="00993AEE">
        <w:fldChar w:fldCharType="separate"/>
      </w:r>
      <w:hyperlink w:anchor="_Toc499639452" w:history="1">
        <w:r w:rsidR="006A21B3" w:rsidRPr="00993AEE">
          <w:rPr>
            <w:rStyle w:val="Hyperlink"/>
            <w:shadow/>
            <w:noProof/>
            <w:color w:val="auto"/>
          </w:rPr>
          <w:t>1.</w:t>
        </w:r>
        <w:r w:rsidR="006A21B3" w:rsidRPr="00993AEE">
          <w:rPr>
            <w:rFonts w:asciiTheme="minorHAnsi" w:eastAsiaTheme="minorEastAsia" w:hAnsiTheme="minorHAnsi" w:cstheme="minorBidi"/>
            <w:noProof/>
            <w:sz w:val="22"/>
            <w:szCs w:val="22"/>
            <w:lang w:eastAsia="en-GB"/>
          </w:rPr>
          <w:tab/>
        </w:r>
        <w:r w:rsidR="006A21B3" w:rsidRPr="00993AEE">
          <w:rPr>
            <w:rStyle w:val="Hyperlink"/>
            <w:shadow/>
            <w:noProof/>
            <w:color w:val="auto"/>
          </w:rPr>
          <w:t>OBJECTIVES</w:t>
        </w:r>
        <w:r w:rsidR="006A21B3" w:rsidRPr="00993AEE">
          <w:rPr>
            <w:noProof/>
            <w:webHidden/>
          </w:rPr>
          <w:tab/>
        </w:r>
        <w:r w:rsidR="006A21B3" w:rsidRPr="00993AEE">
          <w:rPr>
            <w:noProof/>
            <w:webHidden/>
          </w:rPr>
          <w:fldChar w:fldCharType="begin"/>
        </w:r>
        <w:r w:rsidR="006A21B3" w:rsidRPr="00993AEE">
          <w:rPr>
            <w:noProof/>
            <w:webHidden/>
          </w:rPr>
          <w:instrText xml:space="preserve"> PAGEREF _Toc499639452 \h </w:instrText>
        </w:r>
        <w:r w:rsidR="006A21B3" w:rsidRPr="00993AEE">
          <w:rPr>
            <w:noProof/>
            <w:webHidden/>
          </w:rPr>
        </w:r>
        <w:r w:rsidR="006A21B3" w:rsidRPr="00993AEE">
          <w:rPr>
            <w:noProof/>
            <w:webHidden/>
          </w:rPr>
          <w:fldChar w:fldCharType="separate"/>
        </w:r>
        <w:r w:rsidR="00333B7D">
          <w:rPr>
            <w:noProof/>
            <w:webHidden/>
          </w:rPr>
          <w:t>3</w:t>
        </w:r>
        <w:r w:rsidR="006A21B3" w:rsidRPr="00993AEE">
          <w:rPr>
            <w:noProof/>
            <w:webHidden/>
          </w:rPr>
          <w:fldChar w:fldCharType="end"/>
        </w:r>
      </w:hyperlink>
    </w:p>
    <w:p w14:paraId="6F14D1DC" w14:textId="77777777" w:rsidR="006A21B3" w:rsidRPr="00993AEE" w:rsidRDefault="00000000">
      <w:pPr>
        <w:pStyle w:val="TOC1"/>
        <w:tabs>
          <w:tab w:val="left" w:pos="440"/>
          <w:tab w:val="right" w:leader="dot" w:pos="10762"/>
        </w:tabs>
        <w:rPr>
          <w:rFonts w:asciiTheme="minorHAnsi" w:eastAsiaTheme="minorEastAsia" w:hAnsiTheme="minorHAnsi" w:cstheme="minorBidi"/>
          <w:noProof/>
          <w:sz w:val="22"/>
          <w:szCs w:val="22"/>
          <w:lang w:eastAsia="en-GB"/>
        </w:rPr>
      </w:pPr>
      <w:hyperlink w:anchor="_Toc499639453" w:history="1">
        <w:r w:rsidR="006A21B3" w:rsidRPr="00993AEE">
          <w:rPr>
            <w:rStyle w:val="Hyperlink"/>
            <w:shadow/>
            <w:noProof/>
            <w:color w:val="auto"/>
          </w:rPr>
          <w:t>2.</w:t>
        </w:r>
        <w:r w:rsidR="006A21B3" w:rsidRPr="00993AEE">
          <w:rPr>
            <w:rFonts w:asciiTheme="minorHAnsi" w:eastAsiaTheme="minorEastAsia" w:hAnsiTheme="minorHAnsi" w:cstheme="minorBidi"/>
            <w:noProof/>
            <w:sz w:val="22"/>
            <w:szCs w:val="22"/>
            <w:lang w:eastAsia="en-GB"/>
          </w:rPr>
          <w:tab/>
        </w:r>
        <w:r w:rsidR="006A21B3" w:rsidRPr="00993AEE">
          <w:rPr>
            <w:rStyle w:val="Hyperlink"/>
            <w:shadow/>
            <w:noProof/>
            <w:color w:val="auto"/>
          </w:rPr>
          <w:t>GENERAL RULES</w:t>
        </w:r>
        <w:r w:rsidR="006A21B3" w:rsidRPr="00993AEE">
          <w:rPr>
            <w:noProof/>
            <w:webHidden/>
          </w:rPr>
          <w:tab/>
        </w:r>
        <w:r w:rsidR="006A21B3" w:rsidRPr="00993AEE">
          <w:rPr>
            <w:noProof/>
            <w:webHidden/>
          </w:rPr>
          <w:fldChar w:fldCharType="begin"/>
        </w:r>
        <w:r w:rsidR="006A21B3" w:rsidRPr="00993AEE">
          <w:rPr>
            <w:noProof/>
            <w:webHidden/>
          </w:rPr>
          <w:instrText xml:space="preserve"> PAGEREF _Toc499639453 \h </w:instrText>
        </w:r>
        <w:r w:rsidR="006A21B3" w:rsidRPr="00993AEE">
          <w:rPr>
            <w:noProof/>
            <w:webHidden/>
          </w:rPr>
        </w:r>
        <w:r w:rsidR="006A21B3" w:rsidRPr="00993AEE">
          <w:rPr>
            <w:noProof/>
            <w:webHidden/>
          </w:rPr>
          <w:fldChar w:fldCharType="separate"/>
        </w:r>
        <w:r w:rsidR="00333B7D">
          <w:rPr>
            <w:noProof/>
            <w:webHidden/>
          </w:rPr>
          <w:t>3</w:t>
        </w:r>
        <w:r w:rsidR="006A21B3" w:rsidRPr="00993AEE">
          <w:rPr>
            <w:noProof/>
            <w:webHidden/>
          </w:rPr>
          <w:fldChar w:fldCharType="end"/>
        </w:r>
      </w:hyperlink>
    </w:p>
    <w:p w14:paraId="0CC3D9E3" w14:textId="77777777" w:rsidR="006A21B3" w:rsidRPr="00993AEE" w:rsidRDefault="00000000">
      <w:pPr>
        <w:pStyle w:val="TOC1"/>
        <w:tabs>
          <w:tab w:val="left" w:pos="440"/>
          <w:tab w:val="right" w:leader="dot" w:pos="10762"/>
        </w:tabs>
        <w:rPr>
          <w:rFonts w:asciiTheme="minorHAnsi" w:eastAsiaTheme="minorEastAsia" w:hAnsiTheme="minorHAnsi" w:cstheme="minorBidi"/>
          <w:noProof/>
          <w:sz w:val="22"/>
          <w:szCs w:val="22"/>
          <w:lang w:eastAsia="en-GB"/>
        </w:rPr>
      </w:pPr>
      <w:hyperlink w:anchor="_Toc499639454" w:history="1">
        <w:r w:rsidR="006A21B3" w:rsidRPr="00993AEE">
          <w:rPr>
            <w:rStyle w:val="Hyperlink"/>
            <w:shadow/>
            <w:noProof/>
            <w:color w:val="auto"/>
          </w:rPr>
          <w:t>3.</w:t>
        </w:r>
        <w:r w:rsidR="006A21B3" w:rsidRPr="00993AEE">
          <w:rPr>
            <w:rFonts w:asciiTheme="minorHAnsi" w:eastAsiaTheme="minorEastAsia" w:hAnsiTheme="minorHAnsi" w:cstheme="minorBidi"/>
            <w:noProof/>
            <w:sz w:val="22"/>
            <w:szCs w:val="22"/>
            <w:lang w:eastAsia="en-GB"/>
          </w:rPr>
          <w:tab/>
        </w:r>
        <w:r w:rsidR="006A21B3" w:rsidRPr="00993AEE">
          <w:rPr>
            <w:rStyle w:val="Hyperlink"/>
            <w:shadow/>
            <w:noProof/>
            <w:color w:val="auto"/>
          </w:rPr>
          <w:t>PROCEDURE TO FOLLOW</w:t>
        </w:r>
        <w:r w:rsidR="006A21B3" w:rsidRPr="00993AEE">
          <w:rPr>
            <w:noProof/>
            <w:webHidden/>
          </w:rPr>
          <w:tab/>
        </w:r>
        <w:r w:rsidR="006A21B3" w:rsidRPr="00993AEE">
          <w:rPr>
            <w:noProof/>
            <w:webHidden/>
          </w:rPr>
          <w:fldChar w:fldCharType="begin"/>
        </w:r>
        <w:r w:rsidR="006A21B3" w:rsidRPr="00993AEE">
          <w:rPr>
            <w:noProof/>
            <w:webHidden/>
          </w:rPr>
          <w:instrText xml:space="preserve"> PAGEREF _Toc499639454 \h </w:instrText>
        </w:r>
        <w:r w:rsidR="006A21B3" w:rsidRPr="00993AEE">
          <w:rPr>
            <w:noProof/>
            <w:webHidden/>
          </w:rPr>
        </w:r>
        <w:r w:rsidR="006A21B3" w:rsidRPr="00993AEE">
          <w:rPr>
            <w:noProof/>
            <w:webHidden/>
          </w:rPr>
          <w:fldChar w:fldCharType="separate"/>
        </w:r>
        <w:r w:rsidR="00333B7D">
          <w:rPr>
            <w:noProof/>
            <w:webHidden/>
          </w:rPr>
          <w:t>3</w:t>
        </w:r>
        <w:r w:rsidR="006A21B3" w:rsidRPr="00993AEE">
          <w:rPr>
            <w:noProof/>
            <w:webHidden/>
          </w:rPr>
          <w:fldChar w:fldCharType="end"/>
        </w:r>
      </w:hyperlink>
    </w:p>
    <w:p w14:paraId="508AA1C5" w14:textId="77777777" w:rsidR="006A21B3" w:rsidRPr="00993AEE" w:rsidRDefault="00000000">
      <w:pPr>
        <w:pStyle w:val="TOC1"/>
        <w:tabs>
          <w:tab w:val="left" w:pos="440"/>
          <w:tab w:val="right" w:leader="dot" w:pos="10762"/>
        </w:tabs>
        <w:rPr>
          <w:rFonts w:asciiTheme="minorHAnsi" w:eastAsiaTheme="minorEastAsia" w:hAnsiTheme="minorHAnsi" w:cstheme="minorBidi"/>
          <w:noProof/>
          <w:sz w:val="22"/>
          <w:szCs w:val="22"/>
          <w:lang w:eastAsia="en-GB"/>
        </w:rPr>
      </w:pPr>
      <w:hyperlink w:anchor="_Toc499639455" w:history="1">
        <w:r w:rsidR="006A21B3" w:rsidRPr="00993AEE">
          <w:rPr>
            <w:rStyle w:val="Hyperlink"/>
            <w:shadow/>
            <w:noProof/>
            <w:color w:val="auto"/>
          </w:rPr>
          <w:t>4.</w:t>
        </w:r>
        <w:r w:rsidR="006A21B3" w:rsidRPr="00993AEE">
          <w:rPr>
            <w:rFonts w:asciiTheme="minorHAnsi" w:eastAsiaTheme="minorEastAsia" w:hAnsiTheme="minorHAnsi" w:cstheme="minorBidi"/>
            <w:noProof/>
            <w:sz w:val="22"/>
            <w:szCs w:val="22"/>
            <w:lang w:eastAsia="en-GB"/>
          </w:rPr>
          <w:tab/>
        </w:r>
        <w:r w:rsidR="006A21B3" w:rsidRPr="00993AEE">
          <w:rPr>
            <w:rStyle w:val="Hyperlink"/>
            <w:shadow/>
            <w:noProof/>
            <w:color w:val="auto"/>
          </w:rPr>
          <w:t>AMENDMENTS TO THE PAINTING GUIDELINES</w:t>
        </w:r>
        <w:r w:rsidR="006A21B3" w:rsidRPr="00993AEE">
          <w:rPr>
            <w:noProof/>
            <w:webHidden/>
          </w:rPr>
          <w:tab/>
        </w:r>
        <w:r w:rsidR="006A21B3" w:rsidRPr="00993AEE">
          <w:rPr>
            <w:noProof/>
            <w:webHidden/>
          </w:rPr>
          <w:fldChar w:fldCharType="begin"/>
        </w:r>
        <w:r w:rsidR="006A21B3" w:rsidRPr="00993AEE">
          <w:rPr>
            <w:noProof/>
            <w:webHidden/>
          </w:rPr>
          <w:instrText xml:space="preserve"> PAGEREF _Toc499639455 \h </w:instrText>
        </w:r>
        <w:r w:rsidR="006A21B3" w:rsidRPr="00993AEE">
          <w:rPr>
            <w:noProof/>
            <w:webHidden/>
          </w:rPr>
        </w:r>
        <w:r w:rsidR="006A21B3" w:rsidRPr="00993AEE">
          <w:rPr>
            <w:noProof/>
            <w:webHidden/>
          </w:rPr>
          <w:fldChar w:fldCharType="separate"/>
        </w:r>
        <w:r w:rsidR="00333B7D">
          <w:rPr>
            <w:noProof/>
            <w:webHidden/>
          </w:rPr>
          <w:t>3</w:t>
        </w:r>
        <w:r w:rsidR="006A21B3" w:rsidRPr="00993AEE">
          <w:rPr>
            <w:noProof/>
            <w:webHidden/>
          </w:rPr>
          <w:fldChar w:fldCharType="end"/>
        </w:r>
      </w:hyperlink>
    </w:p>
    <w:p w14:paraId="716CE744" w14:textId="77777777" w:rsidR="006A21B3" w:rsidRPr="00993AEE" w:rsidRDefault="00000000">
      <w:pPr>
        <w:pStyle w:val="TOC1"/>
        <w:tabs>
          <w:tab w:val="left" w:pos="440"/>
          <w:tab w:val="right" w:leader="dot" w:pos="10762"/>
        </w:tabs>
        <w:rPr>
          <w:rFonts w:asciiTheme="minorHAnsi" w:eastAsiaTheme="minorEastAsia" w:hAnsiTheme="minorHAnsi" w:cstheme="minorBidi"/>
          <w:noProof/>
          <w:sz w:val="22"/>
          <w:szCs w:val="22"/>
          <w:lang w:eastAsia="en-GB"/>
        </w:rPr>
      </w:pPr>
      <w:hyperlink w:anchor="_Toc499639456" w:history="1">
        <w:r w:rsidR="006A21B3" w:rsidRPr="00993AEE">
          <w:rPr>
            <w:rStyle w:val="Hyperlink"/>
            <w:noProof/>
            <w:color w:val="auto"/>
          </w:rPr>
          <w:t>5.</w:t>
        </w:r>
        <w:r w:rsidR="006A21B3" w:rsidRPr="00993AEE">
          <w:rPr>
            <w:rFonts w:asciiTheme="minorHAnsi" w:eastAsiaTheme="minorEastAsia" w:hAnsiTheme="minorHAnsi" w:cstheme="minorBidi"/>
            <w:noProof/>
            <w:sz w:val="22"/>
            <w:szCs w:val="22"/>
            <w:lang w:eastAsia="en-GB"/>
          </w:rPr>
          <w:tab/>
        </w:r>
        <w:r w:rsidR="006A21B3" w:rsidRPr="00993AEE">
          <w:rPr>
            <w:rStyle w:val="Hyperlink"/>
            <w:noProof/>
            <w:color w:val="auto"/>
          </w:rPr>
          <w:t>FORM TO COMPLETE</w:t>
        </w:r>
        <w:r w:rsidR="006A21B3" w:rsidRPr="00993AEE">
          <w:rPr>
            <w:noProof/>
            <w:webHidden/>
          </w:rPr>
          <w:tab/>
        </w:r>
        <w:r w:rsidR="006A21B3" w:rsidRPr="00993AEE">
          <w:rPr>
            <w:noProof/>
            <w:webHidden/>
          </w:rPr>
          <w:fldChar w:fldCharType="begin"/>
        </w:r>
        <w:r w:rsidR="006A21B3" w:rsidRPr="00993AEE">
          <w:rPr>
            <w:noProof/>
            <w:webHidden/>
          </w:rPr>
          <w:instrText xml:space="preserve"> PAGEREF _Toc499639456 \h </w:instrText>
        </w:r>
        <w:r w:rsidR="006A21B3" w:rsidRPr="00993AEE">
          <w:rPr>
            <w:noProof/>
            <w:webHidden/>
          </w:rPr>
        </w:r>
        <w:r w:rsidR="006A21B3" w:rsidRPr="00993AEE">
          <w:rPr>
            <w:noProof/>
            <w:webHidden/>
          </w:rPr>
          <w:fldChar w:fldCharType="separate"/>
        </w:r>
        <w:r w:rsidR="00333B7D">
          <w:rPr>
            <w:noProof/>
            <w:webHidden/>
          </w:rPr>
          <w:t>3</w:t>
        </w:r>
        <w:r w:rsidR="006A21B3" w:rsidRPr="00993AEE">
          <w:rPr>
            <w:noProof/>
            <w:webHidden/>
          </w:rPr>
          <w:fldChar w:fldCharType="end"/>
        </w:r>
      </w:hyperlink>
    </w:p>
    <w:p w14:paraId="79F120B3" w14:textId="77777777" w:rsidR="00410F5F" w:rsidRPr="00993AEE" w:rsidRDefault="002C5921" w:rsidP="002C5921">
      <w:r w:rsidRPr="00993AEE">
        <w:fldChar w:fldCharType="end"/>
      </w:r>
    </w:p>
    <w:p w14:paraId="32805CC1" w14:textId="77777777" w:rsidR="002C5921" w:rsidRPr="00993AEE" w:rsidRDefault="002C5921">
      <w:pPr>
        <w:rPr>
          <w:rFonts w:cs="Times New Roman"/>
          <w:b/>
          <w:bCs/>
          <w:caps/>
          <w:shadow/>
          <w:szCs w:val="20"/>
          <w:u w:val="words"/>
          <w:lang w:eastAsia="en-GB"/>
        </w:rPr>
      </w:pPr>
      <w:r w:rsidRPr="00993AEE">
        <w:rPr>
          <w:shadow/>
        </w:rPr>
        <w:br w:type="page"/>
      </w:r>
    </w:p>
    <w:p w14:paraId="017316FB" w14:textId="77777777" w:rsidR="00F55EB4" w:rsidRPr="00993AEE" w:rsidRDefault="00F55EB4" w:rsidP="002C5921">
      <w:pPr>
        <w:pStyle w:val="StyleHeading1CenturyGothic"/>
        <w:numPr>
          <w:ilvl w:val="0"/>
          <w:numId w:val="4"/>
        </w:numPr>
        <w:jc w:val="left"/>
        <w:rPr>
          <w:shadow/>
          <w14:shadow w14:blurRad="0" w14:dist="0" w14:dir="0" w14:sx="0" w14:sy="0" w14:kx="0" w14:ky="0" w14:algn="none">
            <w14:srgbClr w14:val="000000"/>
          </w14:shadow>
        </w:rPr>
      </w:pPr>
      <w:bookmarkStart w:id="1" w:name="_Toc499639452"/>
      <w:r w:rsidRPr="00993AEE">
        <w:rPr>
          <w:shadow/>
          <w14:shadow w14:blurRad="0" w14:dist="0" w14:dir="0" w14:sx="0" w14:sy="0" w14:kx="0" w14:ky="0" w14:algn="none">
            <w14:srgbClr w14:val="000000"/>
          </w14:shadow>
        </w:rPr>
        <w:lastRenderedPageBreak/>
        <w:t>OBJECTIVES</w:t>
      </w:r>
      <w:bookmarkEnd w:id="1"/>
    </w:p>
    <w:p w14:paraId="37455DDF" w14:textId="77777777" w:rsidR="00F55EB4" w:rsidRPr="00993AEE" w:rsidRDefault="00F55EB4" w:rsidP="00F55EB4">
      <w:pPr>
        <w:pStyle w:val="BodyText"/>
        <w:ind w:left="284" w:firstLine="0"/>
        <w:rPr>
          <w:rFonts w:ascii="Century Gothic" w:hAnsi="Century Gothic" w:cs="Arial"/>
          <w:szCs w:val="20"/>
        </w:rPr>
      </w:pPr>
      <w:r w:rsidRPr="00993AEE">
        <w:rPr>
          <w:rFonts w:ascii="Century Gothic" w:hAnsi="Century Gothic" w:cs="Arial"/>
          <w:szCs w:val="20"/>
        </w:rPr>
        <w:t>The objectives of the paint guidelines are:</w:t>
      </w:r>
    </w:p>
    <w:p w14:paraId="7B2F00D0" w14:textId="77777777" w:rsidR="00F55EB4" w:rsidRPr="00993AEE" w:rsidRDefault="00F55EB4" w:rsidP="00F55EB4">
      <w:pPr>
        <w:pStyle w:val="BodyText"/>
        <w:ind w:left="284" w:firstLine="0"/>
        <w:rPr>
          <w:rFonts w:ascii="Century Gothic" w:hAnsi="Century Gothic" w:cs="Arial"/>
          <w:szCs w:val="20"/>
        </w:rPr>
      </w:pPr>
    </w:p>
    <w:p w14:paraId="553F17D5" w14:textId="77777777" w:rsidR="00F55EB4" w:rsidRPr="00993AEE" w:rsidRDefault="00F55EB4" w:rsidP="00F55EB4">
      <w:pPr>
        <w:pStyle w:val="BodyText"/>
        <w:numPr>
          <w:ilvl w:val="0"/>
          <w:numId w:val="5"/>
        </w:numPr>
        <w:rPr>
          <w:rFonts w:ascii="Century Gothic" w:hAnsi="Century Gothic" w:cs="Arial"/>
          <w:szCs w:val="20"/>
        </w:rPr>
      </w:pPr>
      <w:r w:rsidRPr="00993AEE">
        <w:rPr>
          <w:rFonts w:ascii="Century Gothic" w:hAnsi="Century Gothic" w:cs="Arial"/>
          <w:szCs w:val="20"/>
        </w:rPr>
        <w:t xml:space="preserve">To maintain neighbourhood standards </w:t>
      </w:r>
      <w:proofErr w:type="gramStart"/>
      <w:r w:rsidRPr="00993AEE">
        <w:rPr>
          <w:rFonts w:ascii="Century Gothic" w:hAnsi="Century Gothic" w:cs="Arial"/>
          <w:szCs w:val="20"/>
        </w:rPr>
        <w:t>in order to</w:t>
      </w:r>
      <w:proofErr w:type="gramEnd"/>
      <w:r w:rsidRPr="00993AEE">
        <w:rPr>
          <w:rFonts w:ascii="Century Gothic" w:hAnsi="Century Gothic" w:cs="Arial"/>
          <w:szCs w:val="20"/>
        </w:rPr>
        <w:t xml:space="preserve"> support or increase property values</w:t>
      </w:r>
    </w:p>
    <w:p w14:paraId="70823259" w14:textId="77777777" w:rsidR="00F55EB4" w:rsidRPr="00993AEE" w:rsidRDefault="00F55EB4" w:rsidP="00F55EB4">
      <w:pPr>
        <w:pStyle w:val="BodyText"/>
        <w:ind w:left="720" w:firstLine="0"/>
        <w:rPr>
          <w:rFonts w:ascii="Century Gothic" w:hAnsi="Century Gothic" w:cs="Arial"/>
          <w:szCs w:val="20"/>
        </w:rPr>
      </w:pPr>
    </w:p>
    <w:p w14:paraId="4DD276B8" w14:textId="77777777" w:rsidR="00F55EB4" w:rsidRPr="00993AEE" w:rsidRDefault="00F55EB4" w:rsidP="00F55EB4">
      <w:pPr>
        <w:pStyle w:val="BodyText"/>
        <w:numPr>
          <w:ilvl w:val="0"/>
          <w:numId w:val="5"/>
        </w:numPr>
        <w:rPr>
          <w:rFonts w:ascii="Century Gothic" w:hAnsi="Century Gothic" w:cs="Arial"/>
          <w:szCs w:val="20"/>
        </w:rPr>
      </w:pPr>
      <w:r w:rsidRPr="00993AEE">
        <w:rPr>
          <w:rFonts w:ascii="Century Gothic" w:hAnsi="Century Gothic" w:cs="Arial"/>
          <w:szCs w:val="20"/>
        </w:rPr>
        <w:t>To ensure an aesthetically pleasing environment</w:t>
      </w:r>
    </w:p>
    <w:p w14:paraId="1E214A63" w14:textId="77777777" w:rsidR="00F52A03" w:rsidRPr="00993AEE" w:rsidRDefault="00F52A03" w:rsidP="002C5921">
      <w:pPr>
        <w:pStyle w:val="StyleHeading1CenturyGothic"/>
        <w:numPr>
          <w:ilvl w:val="0"/>
          <w:numId w:val="4"/>
        </w:numPr>
        <w:jc w:val="left"/>
        <w:rPr>
          <w:shadow/>
          <w:u w:val="single"/>
          <w14:shadow w14:blurRad="0" w14:dist="0" w14:dir="0" w14:sx="0" w14:sy="0" w14:kx="0" w14:ky="0" w14:algn="none">
            <w14:srgbClr w14:val="000000"/>
          </w14:shadow>
        </w:rPr>
      </w:pPr>
      <w:bookmarkStart w:id="2" w:name="_Toc499639453"/>
      <w:r w:rsidRPr="00993AEE">
        <w:rPr>
          <w:shadow/>
          <w:u w:val="single"/>
          <w14:shadow w14:blurRad="0" w14:dist="0" w14:dir="0" w14:sx="0" w14:sy="0" w14:kx="0" w14:ky="0" w14:algn="none">
            <w14:srgbClr w14:val="000000"/>
          </w14:shadow>
        </w:rPr>
        <w:t>GENERAL RULE</w:t>
      </w:r>
      <w:r w:rsidR="00575F7F" w:rsidRPr="00993AEE">
        <w:rPr>
          <w:shadow/>
          <w:u w:val="single"/>
          <w14:shadow w14:blurRad="0" w14:dist="0" w14:dir="0" w14:sx="0" w14:sy="0" w14:kx="0" w14:ky="0" w14:algn="none">
            <w14:srgbClr w14:val="000000"/>
          </w14:shadow>
        </w:rPr>
        <w:t>S</w:t>
      </w:r>
      <w:bookmarkEnd w:id="2"/>
    </w:p>
    <w:p w14:paraId="7E2F6DC3" w14:textId="77777777" w:rsidR="000A6018" w:rsidRPr="00993AEE" w:rsidRDefault="00575F7F" w:rsidP="000A6018">
      <w:pPr>
        <w:pStyle w:val="BodyText"/>
        <w:numPr>
          <w:ilvl w:val="0"/>
          <w:numId w:val="5"/>
        </w:numPr>
        <w:rPr>
          <w:rFonts w:ascii="Century Gothic" w:hAnsi="Century Gothic" w:cs="Arial"/>
          <w:szCs w:val="20"/>
        </w:rPr>
      </w:pPr>
      <w:r w:rsidRPr="00993AEE">
        <w:rPr>
          <w:rFonts w:ascii="Century Gothic" w:hAnsi="Century Gothic" w:cs="Arial"/>
          <w:szCs w:val="20"/>
        </w:rPr>
        <w:t xml:space="preserve">Before any house is painted agreement for the colour scheme must be obtained from two or more of the trustees of the La Pastorale </w:t>
      </w:r>
      <w:r w:rsidR="003D4E29" w:rsidRPr="00993AEE">
        <w:rPr>
          <w:rFonts w:ascii="Century Gothic" w:hAnsi="Century Gothic" w:cs="Arial"/>
          <w:szCs w:val="20"/>
        </w:rPr>
        <w:t>Homeowners</w:t>
      </w:r>
      <w:r w:rsidRPr="00993AEE">
        <w:rPr>
          <w:rFonts w:ascii="Century Gothic" w:hAnsi="Century Gothic" w:cs="Arial"/>
          <w:szCs w:val="20"/>
        </w:rPr>
        <w:t xml:space="preserve"> Association.</w:t>
      </w:r>
      <w:r w:rsidR="000A6018" w:rsidRPr="00993AEE">
        <w:rPr>
          <w:rFonts w:ascii="Century Gothic" w:hAnsi="Century Gothic" w:cs="Arial"/>
          <w:szCs w:val="20"/>
        </w:rPr>
        <w:t xml:space="preserve"> The trustees have the right to disapprove of a colour scheme and to suggest alternatives.</w:t>
      </w:r>
    </w:p>
    <w:p w14:paraId="7C92BBB6" w14:textId="77777777" w:rsidR="00575F7F" w:rsidRPr="00993AEE" w:rsidRDefault="00575F7F" w:rsidP="00575F7F">
      <w:pPr>
        <w:pStyle w:val="BodyText"/>
        <w:ind w:left="720" w:firstLine="0"/>
        <w:rPr>
          <w:rFonts w:ascii="Century Gothic" w:hAnsi="Century Gothic" w:cs="Arial"/>
          <w:szCs w:val="20"/>
        </w:rPr>
      </w:pPr>
    </w:p>
    <w:p w14:paraId="24382849" w14:textId="77777777" w:rsidR="00F14572" w:rsidRPr="00993AEE" w:rsidRDefault="00F14572" w:rsidP="00FE524A">
      <w:pPr>
        <w:pStyle w:val="BodyText"/>
        <w:numPr>
          <w:ilvl w:val="0"/>
          <w:numId w:val="5"/>
        </w:numPr>
        <w:rPr>
          <w:rFonts w:ascii="Century Gothic" w:hAnsi="Century Gothic" w:cs="Arial"/>
          <w:szCs w:val="20"/>
        </w:rPr>
      </w:pPr>
      <w:r w:rsidRPr="00993AEE">
        <w:rPr>
          <w:rFonts w:ascii="Century Gothic" w:hAnsi="Century Gothic" w:cs="Arial"/>
          <w:szCs w:val="20"/>
        </w:rPr>
        <w:t>External colours must reflect soft subdued earthy tones. Bright</w:t>
      </w:r>
      <w:r w:rsidR="008D4730" w:rsidRPr="00993AEE">
        <w:rPr>
          <w:rFonts w:ascii="Century Gothic" w:hAnsi="Century Gothic" w:cs="Arial"/>
          <w:szCs w:val="20"/>
        </w:rPr>
        <w:t xml:space="preserve">, very dark </w:t>
      </w:r>
      <w:r w:rsidRPr="00993AEE">
        <w:rPr>
          <w:rFonts w:ascii="Century Gothic" w:hAnsi="Century Gothic" w:cs="Arial"/>
          <w:szCs w:val="20"/>
        </w:rPr>
        <w:t>and contrasting colours must be avoided. These include red, orange, yellow, blue, purple, pink and black.</w:t>
      </w:r>
    </w:p>
    <w:p w14:paraId="196E330B" w14:textId="77777777" w:rsidR="00FE524A" w:rsidRPr="00993AEE" w:rsidRDefault="00FE524A" w:rsidP="00FE524A">
      <w:pPr>
        <w:pStyle w:val="ListParagraph"/>
        <w:rPr>
          <w:rFonts w:cs="Arial"/>
          <w:szCs w:val="20"/>
        </w:rPr>
      </w:pPr>
    </w:p>
    <w:p w14:paraId="33A8DB27" w14:textId="77777777" w:rsidR="00575F7F" w:rsidRPr="00993AEE" w:rsidRDefault="00575F7F" w:rsidP="00F52A03">
      <w:pPr>
        <w:pStyle w:val="BodyText"/>
        <w:numPr>
          <w:ilvl w:val="0"/>
          <w:numId w:val="5"/>
        </w:numPr>
        <w:rPr>
          <w:rFonts w:ascii="Century Gothic" w:hAnsi="Century Gothic" w:cs="Arial"/>
          <w:szCs w:val="20"/>
        </w:rPr>
      </w:pPr>
      <w:r w:rsidRPr="00993AEE">
        <w:rPr>
          <w:rFonts w:ascii="Century Gothic" w:hAnsi="Century Gothic" w:cs="Arial"/>
          <w:szCs w:val="20"/>
        </w:rPr>
        <w:t>Accent colours must be one to two shades lighter or darker than the wall colour.</w:t>
      </w:r>
    </w:p>
    <w:p w14:paraId="6FEC3CCF" w14:textId="77777777" w:rsidR="00575F7F" w:rsidRPr="00993AEE" w:rsidRDefault="00575F7F" w:rsidP="00575F7F">
      <w:pPr>
        <w:pStyle w:val="ListParagraph"/>
        <w:rPr>
          <w:rFonts w:cs="Arial"/>
          <w:szCs w:val="20"/>
        </w:rPr>
      </w:pPr>
    </w:p>
    <w:p w14:paraId="54E5C2A4" w14:textId="77777777" w:rsidR="00575F7F" w:rsidRPr="00993AEE" w:rsidRDefault="008D4730" w:rsidP="00F52A03">
      <w:pPr>
        <w:pStyle w:val="BodyText"/>
        <w:numPr>
          <w:ilvl w:val="0"/>
          <w:numId w:val="5"/>
        </w:numPr>
        <w:rPr>
          <w:rFonts w:ascii="Century Gothic" w:hAnsi="Century Gothic" w:cs="Arial"/>
          <w:szCs w:val="20"/>
        </w:rPr>
      </w:pPr>
      <w:r w:rsidRPr="00993AEE">
        <w:rPr>
          <w:rFonts w:ascii="Century Gothic" w:hAnsi="Century Gothic" w:cs="Arial"/>
          <w:szCs w:val="20"/>
        </w:rPr>
        <w:t>C</w:t>
      </w:r>
      <w:r w:rsidR="00575F7F" w:rsidRPr="00993AEE">
        <w:rPr>
          <w:rFonts w:ascii="Century Gothic" w:hAnsi="Century Gothic" w:cs="Arial"/>
          <w:szCs w:val="20"/>
        </w:rPr>
        <w:t xml:space="preserve">ontrasting colours other than white </w:t>
      </w:r>
      <w:r w:rsidR="00F14572" w:rsidRPr="00993AEE">
        <w:rPr>
          <w:rFonts w:ascii="Century Gothic" w:hAnsi="Century Gothic" w:cs="Arial"/>
          <w:szCs w:val="20"/>
        </w:rPr>
        <w:t>should be avoided.</w:t>
      </w:r>
    </w:p>
    <w:p w14:paraId="0D68E7B8" w14:textId="77777777" w:rsidR="00575F7F" w:rsidRPr="00993AEE" w:rsidRDefault="00575F7F" w:rsidP="00575F7F">
      <w:pPr>
        <w:pStyle w:val="BodyText"/>
        <w:ind w:left="720" w:firstLine="0"/>
        <w:rPr>
          <w:rFonts w:ascii="Century Gothic" w:hAnsi="Century Gothic" w:cs="Arial"/>
          <w:szCs w:val="20"/>
        </w:rPr>
      </w:pPr>
    </w:p>
    <w:p w14:paraId="0C8E4507" w14:textId="77777777" w:rsidR="003D1006" w:rsidRPr="00993AEE" w:rsidRDefault="00575F7F" w:rsidP="00575F7F">
      <w:pPr>
        <w:pStyle w:val="BodyText"/>
        <w:numPr>
          <w:ilvl w:val="0"/>
          <w:numId w:val="5"/>
        </w:numPr>
        <w:rPr>
          <w:rFonts w:ascii="Century Gothic" w:hAnsi="Century Gothic" w:cs="Arial"/>
          <w:szCs w:val="20"/>
        </w:rPr>
      </w:pPr>
      <w:r w:rsidRPr="00993AEE">
        <w:rPr>
          <w:rFonts w:ascii="Century Gothic" w:hAnsi="Century Gothic" w:cs="Arial"/>
          <w:szCs w:val="20"/>
        </w:rPr>
        <w:t>Excluding the roof and any areas that are painted white, o</w:t>
      </w:r>
      <w:r w:rsidR="00F52A03" w:rsidRPr="00993AEE">
        <w:rPr>
          <w:rFonts w:ascii="Century Gothic" w:hAnsi="Century Gothic" w:cs="Arial"/>
          <w:szCs w:val="20"/>
        </w:rPr>
        <w:t xml:space="preserve">nly two colours </w:t>
      </w:r>
      <w:r w:rsidR="00D91964" w:rsidRPr="00993AEE">
        <w:rPr>
          <w:rFonts w:ascii="Century Gothic" w:hAnsi="Century Gothic" w:cs="Arial"/>
          <w:szCs w:val="20"/>
        </w:rPr>
        <w:t xml:space="preserve">per property </w:t>
      </w:r>
      <w:r w:rsidR="00F52A03" w:rsidRPr="00993AEE">
        <w:rPr>
          <w:rFonts w:ascii="Century Gothic" w:hAnsi="Century Gothic" w:cs="Arial"/>
          <w:szCs w:val="20"/>
        </w:rPr>
        <w:t xml:space="preserve">will be allowed i.e. the wall colour and </w:t>
      </w:r>
      <w:r w:rsidR="003D4E29" w:rsidRPr="00993AEE">
        <w:rPr>
          <w:rFonts w:ascii="Century Gothic" w:hAnsi="Century Gothic" w:cs="Arial"/>
          <w:szCs w:val="20"/>
        </w:rPr>
        <w:t>the accent</w:t>
      </w:r>
      <w:r w:rsidR="00F52A03" w:rsidRPr="00993AEE">
        <w:rPr>
          <w:rFonts w:ascii="Century Gothic" w:hAnsi="Century Gothic" w:cs="Arial"/>
          <w:szCs w:val="20"/>
        </w:rPr>
        <w:t xml:space="preserve"> colour.</w:t>
      </w:r>
    </w:p>
    <w:p w14:paraId="48FAE673" w14:textId="77777777" w:rsidR="00F55EB4" w:rsidRPr="00993AEE" w:rsidRDefault="00F55EB4" w:rsidP="002C5921">
      <w:pPr>
        <w:pStyle w:val="StyleHeading1CenturyGothic"/>
        <w:numPr>
          <w:ilvl w:val="0"/>
          <w:numId w:val="4"/>
        </w:numPr>
        <w:jc w:val="left"/>
        <w:rPr>
          <w:shadow/>
          <w:u w:val="single"/>
          <w14:shadow w14:blurRad="0" w14:dist="0" w14:dir="0" w14:sx="0" w14:sy="0" w14:kx="0" w14:ky="0" w14:algn="none">
            <w14:srgbClr w14:val="000000"/>
          </w14:shadow>
        </w:rPr>
      </w:pPr>
      <w:bookmarkStart w:id="3" w:name="_Toc499639454"/>
      <w:r w:rsidRPr="00993AEE">
        <w:rPr>
          <w:shadow/>
          <w:u w:val="single"/>
          <w14:shadow w14:blurRad="0" w14:dist="0" w14:dir="0" w14:sx="0" w14:sy="0" w14:kx="0" w14:ky="0" w14:algn="none">
            <w14:srgbClr w14:val="000000"/>
          </w14:shadow>
        </w:rPr>
        <w:t>PROCEDURE TO FOLLOW</w:t>
      </w:r>
      <w:bookmarkEnd w:id="3"/>
    </w:p>
    <w:p w14:paraId="5C679980" w14:textId="77777777" w:rsidR="00410F5F" w:rsidRPr="00993AEE" w:rsidRDefault="00576EAF" w:rsidP="00F55EB4">
      <w:pPr>
        <w:ind w:left="284"/>
        <w:jc w:val="both"/>
      </w:pPr>
      <w:r w:rsidRPr="00993AEE">
        <w:t xml:space="preserve">When painting any house in La Pastorale the following must be done </w:t>
      </w:r>
      <w:r w:rsidRPr="00993AEE">
        <w:rPr>
          <w:u w:val="single"/>
        </w:rPr>
        <w:t>bef</w:t>
      </w:r>
      <w:r w:rsidR="00410F5F" w:rsidRPr="00993AEE">
        <w:rPr>
          <w:u w:val="single"/>
        </w:rPr>
        <w:t>ore</w:t>
      </w:r>
      <w:r w:rsidR="00F14572" w:rsidRPr="00993AEE">
        <w:rPr>
          <w:u w:val="single"/>
        </w:rPr>
        <w:t xml:space="preserve"> </w:t>
      </w:r>
      <w:r w:rsidR="004E72DB" w:rsidRPr="00993AEE">
        <w:t xml:space="preserve">painting </w:t>
      </w:r>
      <w:r w:rsidR="00410F5F" w:rsidRPr="00993AEE">
        <w:t>commences:</w:t>
      </w:r>
    </w:p>
    <w:p w14:paraId="0D78A788" w14:textId="77777777" w:rsidR="00410F5F" w:rsidRPr="00993AEE" w:rsidRDefault="00410F5F" w:rsidP="00F55EB4">
      <w:pPr>
        <w:ind w:left="284"/>
        <w:jc w:val="both"/>
      </w:pPr>
    </w:p>
    <w:p w14:paraId="68BFD2B0" w14:textId="77777777" w:rsidR="008A0F10" w:rsidRPr="00993AEE" w:rsidRDefault="00410F5F" w:rsidP="00885CDD">
      <w:pPr>
        <w:pStyle w:val="BodyText"/>
        <w:numPr>
          <w:ilvl w:val="0"/>
          <w:numId w:val="5"/>
        </w:numPr>
        <w:rPr>
          <w:rFonts w:ascii="Century Gothic" w:hAnsi="Century Gothic" w:cs="Arial"/>
          <w:szCs w:val="20"/>
        </w:rPr>
      </w:pPr>
      <w:r w:rsidRPr="00993AEE">
        <w:rPr>
          <w:rFonts w:ascii="Century Gothic" w:hAnsi="Century Gothic" w:cs="Arial"/>
          <w:szCs w:val="20"/>
        </w:rPr>
        <w:t>Complete the form on the next page</w:t>
      </w:r>
      <w:r w:rsidR="00246959" w:rsidRPr="00993AEE">
        <w:rPr>
          <w:rFonts w:ascii="Century Gothic" w:hAnsi="Century Gothic" w:cs="Arial"/>
          <w:szCs w:val="20"/>
        </w:rPr>
        <w:t xml:space="preserve"> – if required a hardcopy of the form may be requested from the </w:t>
      </w:r>
      <w:proofErr w:type="gramStart"/>
      <w:r w:rsidR="00246959" w:rsidRPr="00993AEE">
        <w:rPr>
          <w:rFonts w:ascii="Century Gothic" w:hAnsi="Century Gothic" w:cs="Arial"/>
          <w:szCs w:val="20"/>
        </w:rPr>
        <w:t>homeowners</w:t>
      </w:r>
      <w:proofErr w:type="gramEnd"/>
      <w:r w:rsidR="00246959" w:rsidRPr="00993AEE">
        <w:rPr>
          <w:rFonts w:ascii="Century Gothic" w:hAnsi="Century Gothic" w:cs="Arial"/>
          <w:szCs w:val="20"/>
        </w:rPr>
        <w:t xml:space="preserve"> association’s secretary</w:t>
      </w:r>
      <w:r w:rsidR="008A0F10" w:rsidRPr="00993AEE">
        <w:rPr>
          <w:rFonts w:ascii="Century Gothic" w:hAnsi="Century Gothic" w:cs="Arial"/>
          <w:szCs w:val="20"/>
        </w:rPr>
        <w:t xml:space="preserve">. </w:t>
      </w:r>
    </w:p>
    <w:p w14:paraId="22029251" w14:textId="77777777" w:rsidR="008A0F10" w:rsidRPr="00993AEE" w:rsidRDefault="008A0F10" w:rsidP="008A0F10">
      <w:pPr>
        <w:pStyle w:val="BodyText"/>
        <w:ind w:left="720" w:firstLine="0"/>
        <w:rPr>
          <w:rFonts w:ascii="Century Gothic" w:hAnsi="Century Gothic" w:cs="Arial"/>
          <w:szCs w:val="20"/>
        </w:rPr>
      </w:pPr>
    </w:p>
    <w:p w14:paraId="57B3E1E0" w14:textId="77777777" w:rsidR="008A0F10" w:rsidRPr="00993AEE" w:rsidRDefault="008A0F10" w:rsidP="00F52A03">
      <w:pPr>
        <w:pStyle w:val="BodyText"/>
        <w:numPr>
          <w:ilvl w:val="0"/>
          <w:numId w:val="7"/>
        </w:numPr>
        <w:ind w:left="1080"/>
        <w:rPr>
          <w:rFonts w:ascii="Century Gothic" w:hAnsi="Century Gothic" w:cs="Arial"/>
          <w:szCs w:val="20"/>
        </w:rPr>
      </w:pPr>
      <w:r w:rsidRPr="00993AEE">
        <w:rPr>
          <w:rFonts w:ascii="Century Gothic" w:hAnsi="Century Gothic" w:cs="Arial"/>
          <w:szCs w:val="20"/>
        </w:rPr>
        <w:t>For white painted areas:</w:t>
      </w:r>
    </w:p>
    <w:p w14:paraId="2AED2DE9" w14:textId="77777777" w:rsidR="008A0F10" w:rsidRPr="00993AEE" w:rsidRDefault="008A0F10" w:rsidP="00F52A03">
      <w:pPr>
        <w:pStyle w:val="BodyText"/>
        <w:numPr>
          <w:ilvl w:val="1"/>
          <w:numId w:val="8"/>
        </w:numPr>
        <w:rPr>
          <w:rFonts w:ascii="Century Gothic" w:hAnsi="Century Gothic" w:cs="Arial"/>
          <w:szCs w:val="20"/>
        </w:rPr>
      </w:pPr>
      <w:r w:rsidRPr="00993AEE">
        <w:rPr>
          <w:rFonts w:ascii="Century Gothic" w:hAnsi="Century Gothic" w:cs="Arial"/>
          <w:szCs w:val="20"/>
        </w:rPr>
        <w:t xml:space="preserve">Simply list </w:t>
      </w:r>
      <w:r w:rsidR="00F52A03" w:rsidRPr="00993AEE">
        <w:rPr>
          <w:rFonts w:ascii="Century Gothic" w:hAnsi="Century Gothic" w:cs="Arial"/>
          <w:szCs w:val="20"/>
        </w:rPr>
        <w:t>“</w:t>
      </w:r>
      <w:r w:rsidRPr="00993AEE">
        <w:rPr>
          <w:rFonts w:ascii="Century Gothic" w:hAnsi="Century Gothic" w:cs="Arial"/>
          <w:szCs w:val="20"/>
        </w:rPr>
        <w:t>white</w:t>
      </w:r>
      <w:r w:rsidR="00F52A03" w:rsidRPr="00993AEE">
        <w:rPr>
          <w:rFonts w:ascii="Century Gothic" w:hAnsi="Century Gothic" w:cs="Arial"/>
          <w:szCs w:val="20"/>
        </w:rPr>
        <w:t>”</w:t>
      </w:r>
      <w:r w:rsidRPr="00993AEE">
        <w:rPr>
          <w:rFonts w:ascii="Century Gothic" w:hAnsi="Century Gothic" w:cs="Arial"/>
          <w:szCs w:val="20"/>
        </w:rPr>
        <w:t xml:space="preserve"> in the appropriate block</w:t>
      </w:r>
    </w:p>
    <w:p w14:paraId="68070DD2" w14:textId="77777777" w:rsidR="008A0F10" w:rsidRPr="00993AEE" w:rsidRDefault="008A0F10" w:rsidP="00F52A03">
      <w:pPr>
        <w:pStyle w:val="BodyText"/>
        <w:ind w:left="1843" w:firstLine="0"/>
        <w:rPr>
          <w:rFonts w:ascii="Century Gothic" w:hAnsi="Century Gothic" w:cs="Arial"/>
          <w:szCs w:val="20"/>
        </w:rPr>
      </w:pPr>
    </w:p>
    <w:p w14:paraId="71AA2ABF" w14:textId="77777777" w:rsidR="008A0F10" w:rsidRPr="00993AEE" w:rsidRDefault="008A0F10" w:rsidP="00F52A03">
      <w:pPr>
        <w:pStyle w:val="BodyText"/>
        <w:numPr>
          <w:ilvl w:val="0"/>
          <w:numId w:val="7"/>
        </w:numPr>
        <w:ind w:left="1080"/>
        <w:rPr>
          <w:rFonts w:ascii="Century Gothic" w:hAnsi="Century Gothic" w:cs="Arial"/>
          <w:szCs w:val="20"/>
        </w:rPr>
      </w:pPr>
      <w:r w:rsidRPr="00993AEE">
        <w:rPr>
          <w:rFonts w:ascii="Century Gothic" w:hAnsi="Century Gothic" w:cs="Arial"/>
          <w:szCs w:val="20"/>
        </w:rPr>
        <w:t>For colours that are not white, supply one of the following in the appropriate block</w:t>
      </w:r>
      <w:r w:rsidR="00F52A03" w:rsidRPr="00993AEE">
        <w:rPr>
          <w:rFonts w:ascii="Century Gothic" w:hAnsi="Century Gothic" w:cs="Arial"/>
          <w:szCs w:val="20"/>
        </w:rPr>
        <w:t>:</w:t>
      </w:r>
    </w:p>
    <w:p w14:paraId="2836CC16" w14:textId="77777777" w:rsidR="008A0F10" w:rsidRPr="00993AEE" w:rsidRDefault="008A0F10" w:rsidP="00F52A03">
      <w:pPr>
        <w:pStyle w:val="BodyText"/>
        <w:numPr>
          <w:ilvl w:val="1"/>
          <w:numId w:val="8"/>
        </w:numPr>
        <w:rPr>
          <w:rFonts w:ascii="Century Gothic" w:hAnsi="Century Gothic" w:cs="Arial"/>
          <w:szCs w:val="20"/>
        </w:rPr>
      </w:pPr>
      <w:r w:rsidRPr="00993AEE">
        <w:rPr>
          <w:rFonts w:ascii="Century Gothic" w:hAnsi="Century Gothic" w:cs="Arial"/>
          <w:szCs w:val="20"/>
        </w:rPr>
        <w:t xml:space="preserve">A colour sample </w:t>
      </w:r>
      <w:r w:rsidR="00575F7F" w:rsidRPr="00993AEE">
        <w:rPr>
          <w:rFonts w:ascii="Century Gothic" w:hAnsi="Century Gothic" w:cs="Arial"/>
          <w:szCs w:val="20"/>
        </w:rPr>
        <w:t>or</w:t>
      </w:r>
    </w:p>
    <w:p w14:paraId="594034A5" w14:textId="77777777" w:rsidR="008A0F10" w:rsidRPr="00993AEE" w:rsidRDefault="008A0F10" w:rsidP="00F52A03">
      <w:pPr>
        <w:pStyle w:val="BodyText"/>
        <w:numPr>
          <w:ilvl w:val="1"/>
          <w:numId w:val="8"/>
        </w:numPr>
        <w:rPr>
          <w:rFonts w:ascii="Century Gothic" w:hAnsi="Century Gothic" w:cs="Arial"/>
          <w:szCs w:val="20"/>
        </w:rPr>
      </w:pPr>
      <w:r w:rsidRPr="00993AEE">
        <w:rPr>
          <w:rFonts w:ascii="Century Gothic" w:hAnsi="Century Gothic" w:cs="Arial"/>
          <w:szCs w:val="20"/>
        </w:rPr>
        <w:t>The name of the paint and the name of the colour e.g. Dulux Sandstone</w:t>
      </w:r>
      <w:r w:rsidR="00F14572" w:rsidRPr="00993AEE">
        <w:rPr>
          <w:rFonts w:ascii="Century Gothic" w:hAnsi="Century Gothic" w:cs="Arial"/>
          <w:szCs w:val="20"/>
        </w:rPr>
        <w:t xml:space="preserve"> with </w:t>
      </w:r>
      <w:r w:rsidR="00DD76BA" w:rsidRPr="00993AEE">
        <w:rPr>
          <w:rFonts w:ascii="Century Gothic" w:hAnsi="Century Gothic" w:cs="Arial"/>
          <w:szCs w:val="20"/>
        </w:rPr>
        <w:t xml:space="preserve">the </w:t>
      </w:r>
      <w:r w:rsidR="00F14572" w:rsidRPr="00993AEE">
        <w:rPr>
          <w:rFonts w:ascii="Century Gothic" w:hAnsi="Century Gothic" w:cs="Arial"/>
          <w:szCs w:val="20"/>
        </w:rPr>
        <w:t>colour code</w:t>
      </w:r>
    </w:p>
    <w:p w14:paraId="0F3070D1" w14:textId="77777777" w:rsidR="003D1006" w:rsidRPr="00993AEE" w:rsidRDefault="003D1006" w:rsidP="003D1006">
      <w:pPr>
        <w:pStyle w:val="BodyText"/>
        <w:ind w:hanging="20"/>
        <w:rPr>
          <w:rFonts w:ascii="Century Gothic" w:hAnsi="Century Gothic" w:cs="Arial"/>
          <w:szCs w:val="20"/>
        </w:rPr>
      </w:pPr>
    </w:p>
    <w:p w14:paraId="5064B15B" w14:textId="77777777" w:rsidR="003D1006" w:rsidRPr="00993AEE" w:rsidRDefault="003D1006" w:rsidP="003D1006">
      <w:pPr>
        <w:pStyle w:val="BodyText"/>
        <w:numPr>
          <w:ilvl w:val="0"/>
          <w:numId w:val="7"/>
        </w:numPr>
        <w:ind w:left="1080"/>
        <w:rPr>
          <w:rFonts w:ascii="Century Gothic" w:hAnsi="Century Gothic" w:cs="Arial"/>
          <w:szCs w:val="20"/>
        </w:rPr>
      </w:pPr>
      <w:r w:rsidRPr="00993AEE">
        <w:rPr>
          <w:rFonts w:ascii="Century Gothic" w:hAnsi="Century Gothic" w:cs="Arial"/>
          <w:szCs w:val="20"/>
        </w:rPr>
        <w:t>For non-applicable areas</w:t>
      </w:r>
      <w:r w:rsidR="001E4179" w:rsidRPr="00993AEE">
        <w:rPr>
          <w:rFonts w:ascii="Century Gothic" w:hAnsi="Century Gothic" w:cs="Arial"/>
          <w:szCs w:val="20"/>
        </w:rPr>
        <w:t>,</w:t>
      </w:r>
      <w:r w:rsidRPr="00993AEE">
        <w:rPr>
          <w:rFonts w:ascii="Century Gothic" w:hAnsi="Century Gothic" w:cs="Arial"/>
          <w:szCs w:val="20"/>
        </w:rPr>
        <w:t xml:space="preserve"> e.g. if you</w:t>
      </w:r>
      <w:r w:rsidR="001E4179" w:rsidRPr="00993AEE">
        <w:rPr>
          <w:rFonts w:ascii="Century Gothic" w:hAnsi="Century Gothic" w:cs="Arial"/>
          <w:szCs w:val="20"/>
        </w:rPr>
        <w:t>r</w:t>
      </w:r>
      <w:r w:rsidRPr="00993AEE">
        <w:rPr>
          <w:rFonts w:ascii="Century Gothic" w:hAnsi="Century Gothic" w:cs="Arial"/>
          <w:szCs w:val="20"/>
        </w:rPr>
        <w:t xml:space="preserve"> property do</w:t>
      </w:r>
      <w:r w:rsidR="001E4179" w:rsidRPr="00993AEE">
        <w:rPr>
          <w:rFonts w:ascii="Century Gothic" w:hAnsi="Century Gothic" w:cs="Arial"/>
          <w:szCs w:val="20"/>
        </w:rPr>
        <w:t>es</w:t>
      </w:r>
      <w:r w:rsidRPr="00993AEE">
        <w:rPr>
          <w:rFonts w:ascii="Century Gothic" w:hAnsi="Century Gothic" w:cs="Arial"/>
          <w:szCs w:val="20"/>
        </w:rPr>
        <w:t xml:space="preserve"> not have </w:t>
      </w:r>
      <w:proofErr w:type="spellStart"/>
      <w:r w:rsidRPr="00993AEE">
        <w:rPr>
          <w:rFonts w:ascii="Century Gothic" w:hAnsi="Century Gothic" w:cs="Arial"/>
          <w:szCs w:val="20"/>
        </w:rPr>
        <w:t>broekie</w:t>
      </w:r>
      <w:proofErr w:type="spellEnd"/>
      <w:r w:rsidRPr="00993AEE">
        <w:rPr>
          <w:rFonts w:ascii="Century Gothic" w:hAnsi="Century Gothic" w:cs="Arial"/>
          <w:szCs w:val="20"/>
        </w:rPr>
        <w:t xml:space="preserve"> lace</w:t>
      </w:r>
      <w:r w:rsidR="001E4179" w:rsidRPr="00993AEE">
        <w:rPr>
          <w:rFonts w:ascii="Century Gothic" w:hAnsi="Century Gothic" w:cs="Arial"/>
          <w:szCs w:val="20"/>
        </w:rPr>
        <w:t>,</w:t>
      </w:r>
      <w:r w:rsidRPr="00993AEE">
        <w:rPr>
          <w:rFonts w:ascii="Century Gothic" w:hAnsi="Century Gothic" w:cs="Arial"/>
          <w:szCs w:val="20"/>
        </w:rPr>
        <w:t xml:space="preserve"> insert N/A</w:t>
      </w:r>
    </w:p>
    <w:p w14:paraId="41F4C913" w14:textId="77777777" w:rsidR="000A6018" w:rsidRPr="00993AEE" w:rsidRDefault="000A6018" w:rsidP="000A6018">
      <w:pPr>
        <w:pStyle w:val="BodyText"/>
        <w:ind w:left="1080" w:firstLine="0"/>
        <w:rPr>
          <w:rFonts w:ascii="Century Gothic" w:hAnsi="Century Gothic" w:cs="Arial"/>
          <w:szCs w:val="20"/>
        </w:rPr>
      </w:pPr>
    </w:p>
    <w:p w14:paraId="66D2AFA6" w14:textId="77777777" w:rsidR="000A6018" w:rsidRPr="00993AEE" w:rsidRDefault="008D7475" w:rsidP="000A6018">
      <w:pPr>
        <w:pStyle w:val="BodyText"/>
        <w:numPr>
          <w:ilvl w:val="0"/>
          <w:numId w:val="7"/>
        </w:numPr>
        <w:ind w:left="1080"/>
        <w:rPr>
          <w:rFonts w:ascii="Century Gothic" w:hAnsi="Century Gothic" w:cs="Arial"/>
          <w:szCs w:val="20"/>
        </w:rPr>
      </w:pPr>
      <w:r w:rsidRPr="00993AEE">
        <w:rPr>
          <w:rFonts w:ascii="Century Gothic" w:hAnsi="Century Gothic" w:cs="Arial"/>
          <w:szCs w:val="20"/>
        </w:rPr>
        <w:t>A</w:t>
      </w:r>
      <w:r w:rsidR="000A6018" w:rsidRPr="00993AEE">
        <w:rPr>
          <w:rFonts w:ascii="Century Gothic" w:hAnsi="Century Gothic" w:cs="Arial"/>
          <w:szCs w:val="20"/>
        </w:rPr>
        <w:t xml:space="preserve"> block of the sample colours </w:t>
      </w:r>
      <w:r w:rsidR="00F14572" w:rsidRPr="00993AEE">
        <w:rPr>
          <w:rFonts w:ascii="Century Gothic" w:hAnsi="Century Gothic" w:cs="Arial"/>
          <w:szCs w:val="20"/>
        </w:rPr>
        <w:t xml:space="preserve">must be painted </w:t>
      </w:r>
      <w:r w:rsidR="000A6018" w:rsidRPr="00993AEE">
        <w:rPr>
          <w:rFonts w:ascii="Century Gothic" w:hAnsi="Century Gothic" w:cs="Arial"/>
          <w:szCs w:val="20"/>
        </w:rPr>
        <w:t xml:space="preserve">on one of the walls that will require painting so it can be </w:t>
      </w:r>
      <w:r w:rsidR="00F14572" w:rsidRPr="00993AEE">
        <w:rPr>
          <w:rFonts w:ascii="Century Gothic" w:hAnsi="Century Gothic" w:cs="Arial"/>
          <w:szCs w:val="20"/>
        </w:rPr>
        <w:t>re</w:t>
      </w:r>
      <w:r w:rsidR="000A6018" w:rsidRPr="00993AEE">
        <w:rPr>
          <w:rFonts w:ascii="Century Gothic" w:hAnsi="Century Gothic" w:cs="Arial"/>
          <w:szCs w:val="20"/>
        </w:rPr>
        <w:t>viewed</w:t>
      </w:r>
      <w:r w:rsidR="00F14572" w:rsidRPr="00993AEE">
        <w:rPr>
          <w:rFonts w:ascii="Century Gothic" w:hAnsi="Century Gothic" w:cs="Arial"/>
          <w:szCs w:val="20"/>
        </w:rPr>
        <w:t xml:space="preserve"> for approval</w:t>
      </w:r>
      <w:r w:rsidR="000A6018" w:rsidRPr="00993AEE">
        <w:rPr>
          <w:rFonts w:ascii="Century Gothic" w:hAnsi="Century Gothic" w:cs="Arial"/>
          <w:szCs w:val="20"/>
        </w:rPr>
        <w:t xml:space="preserve"> before the entire house is painted.</w:t>
      </w:r>
    </w:p>
    <w:p w14:paraId="3BA953AA" w14:textId="77777777" w:rsidR="00410F5F" w:rsidRPr="00993AEE" w:rsidRDefault="00410F5F" w:rsidP="00F55EB4">
      <w:pPr>
        <w:pStyle w:val="ListParagraph"/>
        <w:ind w:left="1004"/>
        <w:jc w:val="both"/>
      </w:pPr>
    </w:p>
    <w:p w14:paraId="69FB6ADC" w14:textId="3B221E3B" w:rsidR="00DF35D5" w:rsidRPr="00993AEE" w:rsidRDefault="00410F5F" w:rsidP="00885CDD">
      <w:pPr>
        <w:pStyle w:val="BodyText"/>
        <w:numPr>
          <w:ilvl w:val="0"/>
          <w:numId w:val="5"/>
        </w:numPr>
        <w:rPr>
          <w:rFonts w:ascii="Century Gothic" w:hAnsi="Century Gothic" w:cs="Arial"/>
          <w:szCs w:val="20"/>
        </w:rPr>
      </w:pPr>
      <w:r w:rsidRPr="00993AEE">
        <w:rPr>
          <w:rFonts w:ascii="Century Gothic" w:hAnsi="Century Gothic" w:cs="Arial"/>
          <w:szCs w:val="20"/>
        </w:rPr>
        <w:t xml:space="preserve">Contact </w:t>
      </w:r>
      <w:r w:rsidR="00DF35D5" w:rsidRPr="00993AEE">
        <w:rPr>
          <w:rFonts w:ascii="Century Gothic" w:hAnsi="Century Gothic" w:cs="Arial"/>
          <w:szCs w:val="20"/>
        </w:rPr>
        <w:t xml:space="preserve">the </w:t>
      </w:r>
      <w:proofErr w:type="gramStart"/>
      <w:r w:rsidRPr="00993AEE">
        <w:rPr>
          <w:rFonts w:ascii="Century Gothic" w:hAnsi="Century Gothic" w:cs="Arial"/>
          <w:szCs w:val="20"/>
        </w:rPr>
        <w:t>homeowners</w:t>
      </w:r>
      <w:proofErr w:type="gramEnd"/>
      <w:r w:rsidRPr="00993AEE">
        <w:rPr>
          <w:rFonts w:ascii="Century Gothic" w:hAnsi="Century Gothic" w:cs="Arial"/>
          <w:szCs w:val="20"/>
        </w:rPr>
        <w:t xml:space="preserve"> </w:t>
      </w:r>
      <w:r w:rsidR="00F52A03" w:rsidRPr="00993AEE">
        <w:rPr>
          <w:rFonts w:ascii="Century Gothic" w:hAnsi="Century Gothic" w:cs="Arial"/>
          <w:szCs w:val="20"/>
        </w:rPr>
        <w:t>association’s</w:t>
      </w:r>
      <w:r w:rsidR="00DF35D5" w:rsidRPr="00993AEE">
        <w:rPr>
          <w:rFonts w:ascii="Century Gothic" w:hAnsi="Century Gothic" w:cs="Arial"/>
          <w:szCs w:val="20"/>
        </w:rPr>
        <w:t xml:space="preserve"> secretary</w:t>
      </w:r>
      <w:r w:rsidRPr="00993AEE">
        <w:rPr>
          <w:rFonts w:ascii="Century Gothic" w:hAnsi="Century Gothic" w:cs="Arial"/>
          <w:szCs w:val="20"/>
        </w:rPr>
        <w:t xml:space="preserve"> to </w:t>
      </w:r>
      <w:r w:rsidR="00575F7F" w:rsidRPr="00993AEE">
        <w:rPr>
          <w:rFonts w:ascii="Century Gothic" w:hAnsi="Century Gothic" w:cs="Arial"/>
          <w:szCs w:val="20"/>
        </w:rPr>
        <w:t xml:space="preserve">arrange </w:t>
      </w:r>
      <w:r w:rsidR="00576EAF" w:rsidRPr="00993AEE">
        <w:rPr>
          <w:rFonts w:ascii="Century Gothic" w:hAnsi="Century Gothic" w:cs="Arial"/>
          <w:szCs w:val="20"/>
        </w:rPr>
        <w:t xml:space="preserve">review </w:t>
      </w:r>
      <w:r w:rsidR="00C5049D" w:rsidRPr="00993AEE">
        <w:rPr>
          <w:rFonts w:ascii="Century Gothic" w:hAnsi="Century Gothic" w:cs="Arial"/>
          <w:szCs w:val="20"/>
        </w:rPr>
        <w:t>and approv</w:t>
      </w:r>
      <w:r w:rsidR="00575F7F" w:rsidRPr="00993AEE">
        <w:rPr>
          <w:rFonts w:ascii="Century Gothic" w:hAnsi="Century Gothic" w:cs="Arial"/>
          <w:szCs w:val="20"/>
        </w:rPr>
        <w:t xml:space="preserve">al </w:t>
      </w:r>
      <w:r w:rsidR="008D7475" w:rsidRPr="00993AEE">
        <w:rPr>
          <w:rFonts w:ascii="Century Gothic" w:hAnsi="Century Gothic" w:cs="Arial"/>
          <w:szCs w:val="20"/>
        </w:rPr>
        <w:t xml:space="preserve"> </w:t>
      </w:r>
      <w:r w:rsidR="00FA6A4F" w:rsidRPr="00993AEE">
        <w:rPr>
          <w:rFonts w:ascii="Century Gothic" w:hAnsi="Century Gothic" w:cs="Arial"/>
          <w:szCs w:val="20"/>
        </w:rPr>
        <w:t xml:space="preserve"> the</w:t>
      </w:r>
      <w:r w:rsidR="00576EAF" w:rsidRPr="00993AEE">
        <w:rPr>
          <w:rFonts w:ascii="Century Gothic" w:hAnsi="Century Gothic" w:cs="Arial"/>
          <w:szCs w:val="20"/>
        </w:rPr>
        <w:t xml:space="preserve"> colour scheme</w:t>
      </w:r>
      <w:r w:rsidR="000A6018" w:rsidRPr="00993AEE">
        <w:rPr>
          <w:rFonts w:ascii="Century Gothic" w:hAnsi="Century Gothic" w:cs="Arial"/>
          <w:szCs w:val="20"/>
        </w:rPr>
        <w:t xml:space="preserve"> by at least two trustees</w:t>
      </w:r>
      <w:r w:rsidR="00885CDD" w:rsidRPr="00993AEE">
        <w:rPr>
          <w:rFonts w:ascii="Century Gothic" w:hAnsi="Century Gothic" w:cs="Arial"/>
          <w:szCs w:val="20"/>
        </w:rPr>
        <w:t xml:space="preserve">. </w:t>
      </w:r>
      <w:r w:rsidR="00F57BEC" w:rsidRPr="00993AEE">
        <w:rPr>
          <w:rFonts w:ascii="Century Gothic" w:hAnsi="Century Gothic" w:cs="Arial"/>
          <w:szCs w:val="20"/>
        </w:rPr>
        <w:t xml:space="preserve">An email may be </w:t>
      </w:r>
      <w:proofErr w:type="gramStart"/>
      <w:r w:rsidR="00F57BEC" w:rsidRPr="00993AEE">
        <w:rPr>
          <w:rFonts w:ascii="Century Gothic" w:hAnsi="Century Gothic" w:cs="Arial"/>
          <w:szCs w:val="20"/>
        </w:rPr>
        <w:t>send</w:t>
      </w:r>
      <w:proofErr w:type="gramEnd"/>
      <w:r w:rsidR="00F57BEC" w:rsidRPr="00993AEE">
        <w:rPr>
          <w:rFonts w:ascii="Century Gothic" w:hAnsi="Century Gothic" w:cs="Arial"/>
          <w:szCs w:val="20"/>
        </w:rPr>
        <w:t xml:space="preserve"> to </w:t>
      </w:r>
      <w:hyperlink r:id="rId10" w:history="1">
        <w:r w:rsidR="00F57BEC" w:rsidRPr="00993AEE">
          <w:rPr>
            <w:rStyle w:val="Hyperlink"/>
            <w:rFonts w:ascii="Century Gothic" w:hAnsi="Century Gothic" w:cs="Arial"/>
            <w:color w:val="auto"/>
            <w:szCs w:val="20"/>
          </w:rPr>
          <w:t>Painting@LaPastorale.co.za</w:t>
        </w:r>
      </w:hyperlink>
      <w:r w:rsidR="00F57BEC" w:rsidRPr="00993AEE">
        <w:rPr>
          <w:rFonts w:ascii="Century Gothic" w:hAnsi="Century Gothic" w:cs="Arial"/>
          <w:szCs w:val="20"/>
        </w:rPr>
        <w:t xml:space="preserve"> </w:t>
      </w:r>
    </w:p>
    <w:p w14:paraId="6D3F6C69" w14:textId="77777777" w:rsidR="00246959" w:rsidRPr="00993AEE" w:rsidRDefault="00246959" w:rsidP="00246959">
      <w:pPr>
        <w:pStyle w:val="ListParagraph"/>
        <w:rPr>
          <w:rFonts w:cs="Arial"/>
          <w:szCs w:val="20"/>
        </w:rPr>
      </w:pPr>
    </w:p>
    <w:p w14:paraId="352EE6F7" w14:textId="77777777" w:rsidR="00DF35D5" w:rsidRPr="00993AEE" w:rsidRDefault="00DF35D5" w:rsidP="00885CDD">
      <w:pPr>
        <w:pStyle w:val="BodyText"/>
        <w:numPr>
          <w:ilvl w:val="0"/>
          <w:numId w:val="5"/>
        </w:numPr>
        <w:rPr>
          <w:rFonts w:ascii="Century Gothic" w:hAnsi="Century Gothic" w:cs="Arial"/>
          <w:szCs w:val="20"/>
        </w:rPr>
      </w:pPr>
      <w:r w:rsidRPr="00993AEE">
        <w:rPr>
          <w:rFonts w:ascii="Century Gothic" w:hAnsi="Century Gothic" w:cs="Arial"/>
          <w:szCs w:val="20"/>
        </w:rPr>
        <w:t xml:space="preserve">Feedback will be provided within </w:t>
      </w:r>
      <w:r w:rsidR="00581490" w:rsidRPr="00993AEE">
        <w:rPr>
          <w:rFonts w:ascii="Century Gothic" w:hAnsi="Century Gothic" w:cs="Arial"/>
          <w:szCs w:val="20"/>
        </w:rPr>
        <w:t xml:space="preserve">48 </w:t>
      </w:r>
      <w:r w:rsidRPr="00993AEE">
        <w:rPr>
          <w:rFonts w:ascii="Century Gothic" w:hAnsi="Century Gothic" w:cs="Arial"/>
          <w:szCs w:val="20"/>
        </w:rPr>
        <w:t>hours.</w:t>
      </w:r>
    </w:p>
    <w:p w14:paraId="635F5E15" w14:textId="77777777" w:rsidR="006A21B3" w:rsidRPr="00993AEE" w:rsidRDefault="006A21B3" w:rsidP="006A21B3">
      <w:pPr>
        <w:pStyle w:val="StyleHeading1CenturyGothic"/>
        <w:numPr>
          <w:ilvl w:val="0"/>
          <w:numId w:val="4"/>
        </w:numPr>
        <w:jc w:val="left"/>
        <w:rPr>
          <w:shadow/>
          <w:u w:val="single"/>
          <w14:shadow w14:blurRad="0" w14:dist="0" w14:dir="0" w14:sx="0" w14:sy="0" w14:kx="0" w14:ky="0" w14:algn="none">
            <w14:srgbClr w14:val="000000"/>
          </w14:shadow>
        </w:rPr>
      </w:pPr>
      <w:bookmarkStart w:id="4" w:name="_Toc499632543"/>
      <w:bookmarkStart w:id="5" w:name="_Toc499639155"/>
      <w:bookmarkStart w:id="6" w:name="_Toc499639455"/>
      <w:r w:rsidRPr="00993AEE">
        <w:rPr>
          <w:caps w:val="0"/>
          <w:shadow/>
          <w:u w:val="single"/>
          <w14:shadow w14:blurRad="0" w14:dist="0" w14:dir="0" w14:sx="0" w14:sy="0" w14:kx="0" w14:ky="0" w14:algn="none">
            <w14:srgbClr w14:val="000000"/>
          </w14:shadow>
        </w:rPr>
        <w:t xml:space="preserve">AMENDMENTS TO THE </w:t>
      </w:r>
      <w:bookmarkEnd w:id="4"/>
      <w:r w:rsidRPr="00993AEE">
        <w:rPr>
          <w:caps w:val="0"/>
          <w:shadow/>
          <w:u w:val="single"/>
          <w14:shadow w14:blurRad="0" w14:dist="0" w14:dir="0" w14:sx="0" w14:sy="0" w14:kx="0" w14:ky="0" w14:algn="none">
            <w14:srgbClr w14:val="000000"/>
          </w14:shadow>
        </w:rPr>
        <w:t>PAINTING GUIDELINES</w:t>
      </w:r>
      <w:bookmarkEnd w:id="5"/>
      <w:bookmarkEnd w:id="6"/>
    </w:p>
    <w:p w14:paraId="5CA928FD" w14:textId="77777777" w:rsidR="00C83519" w:rsidRDefault="006A21B3" w:rsidP="00C83519">
      <w:pPr>
        <w:pStyle w:val="BodyText"/>
        <w:ind w:left="360" w:firstLine="0"/>
        <w:rPr>
          <w:rFonts w:ascii="Century Gothic" w:hAnsi="Century Gothic" w:cs="Arial"/>
          <w:szCs w:val="20"/>
        </w:rPr>
      </w:pPr>
      <w:r w:rsidRPr="00993AEE">
        <w:rPr>
          <w:rFonts w:ascii="Century Gothic" w:hAnsi="Century Gothic"/>
        </w:rPr>
        <w:t xml:space="preserve">Any amendment or addition to the painting guidelines, </w:t>
      </w:r>
      <w:r w:rsidR="00C83519" w:rsidRPr="0087571E">
        <w:rPr>
          <w:rFonts w:ascii="Century Gothic" w:hAnsi="Century Gothic" w:cs="Arial"/>
          <w:szCs w:val="20"/>
        </w:rPr>
        <w:t xml:space="preserve">may be </w:t>
      </w:r>
      <w:proofErr w:type="gramStart"/>
      <w:r w:rsidR="00C83519" w:rsidRPr="0087571E">
        <w:rPr>
          <w:rFonts w:ascii="Century Gothic" w:hAnsi="Century Gothic" w:cs="Arial"/>
          <w:szCs w:val="20"/>
        </w:rPr>
        <w:t>effected</w:t>
      </w:r>
      <w:proofErr w:type="gramEnd"/>
      <w:r w:rsidR="00C83519" w:rsidRPr="0087571E">
        <w:rPr>
          <w:rFonts w:ascii="Century Gothic" w:hAnsi="Century Gothic" w:cs="Arial"/>
          <w:szCs w:val="20"/>
        </w:rPr>
        <w:t xml:space="preserve"> by a Resolution passed by at least a TWO-THIRD (2/3) majority of </w:t>
      </w:r>
      <w:r w:rsidR="00C83519">
        <w:rPr>
          <w:rFonts w:ascii="Century Gothic" w:hAnsi="Century Gothic" w:cs="Arial"/>
          <w:szCs w:val="20"/>
        </w:rPr>
        <w:t>the attendees</w:t>
      </w:r>
      <w:r w:rsidR="00894B5B">
        <w:rPr>
          <w:rFonts w:ascii="Century Gothic" w:hAnsi="Century Gothic" w:cs="Arial"/>
          <w:szCs w:val="20"/>
        </w:rPr>
        <w:t xml:space="preserve"> and proxies</w:t>
      </w:r>
      <w:r w:rsidR="00C83519">
        <w:rPr>
          <w:rFonts w:ascii="Century Gothic" w:hAnsi="Century Gothic" w:cs="Arial"/>
          <w:szCs w:val="20"/>
        </w:rPr>
        <w:t xml:space="preserve">, at a General Meeting provided that a quorum is present, </w:t>
      </w:r>
      <w:r w:rsidR="00C83519" w:rsidRPr="0087571E">
        <w:rPr>
          <w:rFonts w:ascii="Century Gothic" w:hAnsi="Century Gothic" w:cs="Arial"/>
          <w:szCs w:val="20"/>
        </w:rPr>
        <w:t>after written notice thereof setting out such amendment or addition in full, has been given in the notice calling the meeting. The new rules will be applicable to all members of the association from the day the resolution is passed.</w:t>
      </w:r>
    </w:p>
    <w:p w14:paraId="60965830" w14:textId="77777777" w:rsidR="001A18AB" w:rsidRPr="00993AEE" w:rsidRDefault="001A18AB" w:rsidP="001A18AB">
      <w:pPr>
        <w:pStyle w:val="BodyText"/>
        <w:ind w:left="360" w:firstLine="0"/>
        <w:rPr>
          <w:rFonts w:ascii="Century Gothic" w:hAnsi="Century Gothic" w:cs="Arial"/>
          <w:szCs w:val="20"/>
        </w:rPr>
      </w:pPr>
    </w:p>
    <w:p w14:paraId="02C200F5" w14:textId="77777777" w:rsidR="006A21B3" w:rsidRPr="00993AEE" w:rsidRDefault="00B10E4C" w:rsidP="006A21B3">
      <w:pPr>
        <w:pStyle w:val="StyleHeading1CenturyGothic"/>
        <w:numPr>
          <w:ilvl w:val="0"/>
          <w:numId w:val="4"/>
        </w:numPr>
        <w:jc w:val="left"/>
        <w:rPr>
          <w:caps w:val="0"/>
          <w:shadow/>
          <w:u w:val="single"/>
          <w14:shadow w14:blurRad="0" w14:dist="0" w14:dir="0" w14:sx="0" w14:sy="0" w14:kx="0" w14:ky="0" w14:algn="none">
            <w14:srgbClr w14:val="000000"/>
          </w14:shadow>
        </w:rPr>
      </w:pPr>
      <w:bookmarkStart w:id="7" w:name="_Toc499639456"/>
      <w:r w:rsidRPr="00993AEE">
        <w:rPr>
          <w:caps w:val="0"/>
          <w:shadow/>
          <w:u w:val="single"/>
          <w14:shadow w14:blurRad="0" w14:dist="0" w14:dir="0" w14:sx="0" w14:sy="0" w14:kx="0" w14:ky="0" w14:algn="none">
            <w14:srgbClr w14:val="000000"/>
          </w14:shadow>
        </w:rPr>
        <w:t xml:space="preserve">FORM </w:t>
      </w:r>
      <w:r w:rsidR="006A21B3" w:rsidRPr="00993AEE">
        <w:rPr>
          <w:caps w:val="0"/>
          <w:shadow/>
          <w:u w:val="single"/>
          <w14:shadow w14:blurRad="0" w14:dist="0" w14:dir="0" w14:sx="0" w14:sy="0" w14:kx="0" w14:ky="0" w14:algn="none">
            <w14:srgbClr w14:val="000000"/>
          </w14:shadow>
        </w:rPr>
        <w:t>TO COMPLETE</w:t>
      </w:r>
      <w:bookmarkEnd w:id="7"/>
    </w:p>
    <w:p w14:paraId="67AB7079" w14:textId="77777777" w:rsidR="006A21B3" w:rsidRPr="00993AEE" w:rsidRDefault="006A21B3" w:rsidP="006A21B3">
      <w:pPr>
        <w:ind w:left="284"/>
        <w:jc w:val="both"/>
      </w:pPr>
      <w:r w:rsidRPr="00993AEE">
        <w:t>See next page</w:t>
      </w:r>
    </w:p>
    <w:p w14:paraId="3706B803" w14:textId="77777777" w:rsidR="00D21689" w:rsidRPr="00993AEE" w:rsidRDefault="00D21689">
      <w:pPr>
        <w:rPr>
          <w:rFonts w:eastAsia="Arial" w:cs="Arial"/>
          <w:szCs w:val="20"/>
        </w:rPr>
      </w:pPr>
      <w:r w:rsidRPr="00993AEE">
        <w:rPr>
          <w:rFonts w:cs="Arial"/>
          <w:szCs w:val="20"/>
        </w:rPr>
        <w:br w:type="page"/>
      </w:r>
    </w:p>
    <w:tbl>
      <w:tblPr>
        <w:tblStyle w:val="TableGrid"/>
        <w:tblW w:w="11199" w:type="dxa"/>
        <w:tblInd w:w="-176" w:type="dxa"/>
        <w:tblLayout w:type="fixed"/>
        <w:tblLook w:val="04A0" w:firstRow="1" w:lastRow="0" w:firstColumn="1" w:lastColumn="0" w:noHBand="0" w:noVBand="1"/>
      </w:tblPr>
      <w:tblGrid>
        <w:gridCol w:w="3686"/>
        <w:gridCol w:w="7513"/>
      </w:tblGrid>
      <w:tr w:rsidR="00993AEE" w:rsidRPr="00993AEE" w14:paraId="20B20412" w14:textId="77777777" w:rsidTr="00246959">
        <w:tc>
          <w:tcPr>
            <w:tcW w:w="3686" w:type="dxa"/>
          </w:tcPr>
          <w:p w14:paraId="17CE24B5" w14:textId="77777777" w:rsidR="008A0F10" w:rsidRPr="00993AEE" w:rsidRDefault="008A0F10" w:rsidP="008A0F10">
            <w:pPr>
              <w:pStyle w:val="BodyText"/>
              <w:ind w:left="0" w:firstLine="0"/>
              <w:jc w:val="left"/>
              <w:rPr>
                <w:rFonts w:ascii="Century Gothic" w:hAnsi="Century Gothic" w:cs="Arial"/>
                <w:b/>
                <w:szCs w:val="20"/>
              </w:rPr>
            </w:pPr>
            <w:r w:rsidRPr="00993AEE">
              <w:rPr>
                <w:rFonts w:ascii="Century Gothic" w:hAnsi="Century Gothic" w:cs="Arial"/>
                <w:b/>
                <w:szCs w:val="20"/>
              </w:rPr>
              <w:lastRenderedPageBreak/>
              <w:t xml:space="preserve">Registered </w:t>
            </w:r>
            <w:r w:rsidR="00A15D29" w:rsidRPr="00993AEE">
              <w:rPr>
                <w:rFonts w:ascii="Century Gothic" w:hAnsi="Century Gothic" w:cs="Arial"/>
                <w:b/>
                <w:szCs w:val="20"/>
              </w:rPr>
              <w:t xml:space="preserve">Owner </w:t>
            </w:r>
            <w:proofErr w:type="gramStart"/>
            <w:r w:rsidR="00A15D29" w:rsidRPr="00993AEE">
              <w:rPr>
                <w:rFonts w:ascii="Century Gothic" w:hAnsi="Century Gothic" w:cs="Arial"/>
                <w:b/>
                <w:szCs w:val="20"/>
              </w:rPr>
              <w:t>Of</w:t>
            </w:r>
            <w:proofErr w:type="gramEnd"/>
            <w:r w:rsidR="00A15D29" w:rsidRPr="00993AEE">
              <w:rPr>
                <w:rFonts w:ascii="Century Gothic" w:hAnsi="Century Gothic" w:cs="Arial"/>
                <w:b/>
                <w:szCs w:val="20"/>
              </w:rPr>
              <w:t xml:space="preserve"> The Property</w:t>
            </w:r>
          </w:p>
        </w:tc>
        <w:tc>
          <w:tcPr>
            <w:tcW w:w="7513" w:type="dxa"/>
          </w:tcPr>
          <w:p w14:paraId="5A62F085" w14:textId="77777777" w:rsidR="008A0F10" w:rsidRPr="00993AEE" w:rsidRDefault="008A0F10" w:rsidP="008A0F10">
            <w:pPr>
              <w:pStyle w:val="BodyText"/>
              <w:ind w:left="0" w:firstLine="0"/>
              <w:jc w:val="left"/>
              <w:rPr>
                <w:rFonts w:ascii="Century Gothic" w:hAnsi="Century Gothic" w:cs="Arial"/>
                <w:szCs w:val="20"/>
              </w:rPr>
            </w:pPr>
          </w:p>
        </w:tc>
      </w:tr>
      <w:tr w:rsidR="00993AEE" w:rsidRPr="00993AEE" w14:paraId="78E4249E" w14:textId="77777777" w:rsidTr="00246959">
        <w:tc>
          <w:tcPr>
            <w:tcW w:w="3686" w:type="dxa"/>
          </w:tcPr>
          <w:p w14:paraId="6852F3A3" w14:textId="77777777" w:rsidR="008A0F10" w:rsidRPr="00993AEE" w:rsidRDefault="008A0F10" w:rsidP="008A0F10">
            <w:pPr>
              <w:pStyle w:val="BodyText"/>
              <w:ind w:left="0" w:firstLine="0"/>
              <w:jc w:val="left"/>
              <w:rPr>
                <w:rFonts w:ascii="Century Gothic" w:hAnsi="Century Gothic" w:cs="Arial"/>
                <w:b/>
                <w:szCs w:val="20"/>
              </w:rPr>
            </w:pPr>
            <w:r w:rsidRPr="00993AEE">
              <w:rPr>
                <w:rFonts w:ascii="Century Gothic" w:hAnsi="Century Gothic" w:cs="Arial"/>
                <w:b/>
                <w:szCs w:val="20"/>
              </w:rPr>
              <w:t>Street Address</w:t>
            </w:r>
          </w:p>
        </w:tc>
        <w:tc>
          <w:tcPr>
            <w:tcW w:w="7513" w:type="dxa"/>
          </w:tcPr>
          <w:p w14:paraId="5159B0E5" w14:textId="77777777" w:rsidR="008A0F10" w:rsidRPr="00993AEE" w:rsidRDefault="008A0F10" w:rsidP="008A0F10">
            <w:pPr>
              <w:pStyle w:val="BodyText"/>
              <w:ind w:left="0" w:firstLine="0"/>
              <w:jc w:val="left"/>
              <w:rPr>
                <w:rFonts w:ascii="Century Gothic" w:hAnsi="Century Gothic" w:cs="Arial"/>
                <w:szCs w:val="20"/>
              </w:rPr>
            </w:pPr>
          </w:p>
        </w:tc>
      </w:tr>
      <w:tr w:rsidR="00993AEE" w:rsidRPr="00993AEE" w14:paraId="3585DC74" w14:textId="77777777" w:rsidTr="00246959">
        <w:tc>
          <w:tcPr>
            <w:tcW w:w="3686" w:type="dxa"/>
          </w:tcPr>
          <w:p w14:paraId="635DC306" w14:textId="77777777" w:rsidR="008A0F10" w:rsidRPr="00993AEE" w:rsidRDefault="008A0F10" w:rsidP="008A0F10">
            <w:pPr>
              <w:pStyle w:val="BodyText"/>
              <w:ind w:left="0" w:firstLine="0"/>
              <w:jc w:val="left"/>
              <w:rPr>
                <w:rFonts w:ascii="Century Gothic" w:hAnsi="Century Gothic" w:cs="Arial"/>
                <w:b/>
                <w:szCs w:val="20"/>
              </w:rPr>
            </w:pPr>
            <w:r w:rsidRPr="00993AEE">
              <w:rPr>
                <w:rFonts w:ascii="Century Gothic" w:hAnsi="Century Gothic" w:cs="Arial"/>
                <w:b/>
                <w:szCs w:val="20"/>
              </w:rPr>
              <w:t>Cell Phone Number</w:t>
            </w:r>
          </w:p>
        </w:tc>
        <w:tc>
          <w:tcPr>
            <w:tcW w:w="7513" w:type="dxa"/>
          </w:tcPr>
          <w:p w14:paraId="1F0FA050" w14:textId="77777777" w:rsidR="008A0F10" w:rsidRPr="00993AEE" w:rsidRDefault="008A0F10" w:rsidP="008A0F10">
            <w:pPr>
              <w:pStyle w:val="BodyText"/>
              <w:ind w:left="0" w:firstLine="0"/>
              <w:jc w:val="left"/>
              <w:rPr>
                <w:rFonts w:ascii="Century Gothic" w:hAnsi="Century Gothic" w:cs="Arial"/>
                <w:szCs w:val="20"/>
              </w:rPr>
            </w:pPr>
          </w:p>
        </w:tc>
      </w:tr>
      <w:tr w:rsidR="00993AEE" w:rsidRPr="00993AEE" w14:paraId="52D9EE89" w14:textId="77777777" w:rsidTr="00246959">
        <w:tc>
          <w:tcPr>
            <w:tcW w:w="3686" w:type="dxa"/>
          </w:tcPr>
          <w:p w14:paraId="6B671B3D" w14:textId="77777777" w:rsidR="008A0F10" w:rsidRPr="00993AEE" w:rsidRDefault="008A0F10" w:rsidP="008A0F10">
            <w:pPr>
              <w:pStyle w:val="BodyText"/>
              <w:ind w:left="0" w:firstLine="0"/>
              <w:jc w:val="left"/>
              <w:rPr>
                <w:rFonts w:ascii="Century Gothic" w:hAnsi="Century Gothic" w:cs="Arial"/>
                <w:b/>
                <w:szCs w:val="20"/>
              </w:rPr>
            </w:pPr>
            <w:r w:rsidRPr="00993AEE">
              <w:rPr>
                <w:rFonts w:ascii="Century Gothic" w:hAnsi="Century Gothic" w:cs="Arial"/>
                <w:b/>
                <w:szCs w:val="20"/>
              </w:rPr>
              <w:t>Work Phone Number</w:t>
            </w:r>
          </w:p>
        </w:tc>
        <w:tc>
          <w:tcPr>
            <w:tcW w:w="7513" w:type="dxa"/>
          </w:tcPr>
          <w:p w14:paraId="6D8CEFD7" w14:textId="77777777" w:rsidR="008A0F10" w:rsidRPr="00993AEE" w:rsidRDefault="008A0F10" w:rsidP="008A0F10">
            <w:pPr>
              <w:pStyle w:val="BodyText"/>
              <w:ind w:left="0" w:firstLine="0"/>
              <w:jc w:val="left"/>
              <w:rPr>
                <w:rFonts w:ascii="Century Gothic" w:hAnsi="Century Gothic" w:cs="Arial"/>
                <w:szCs w:val="20"/>
              </w:rPr>
            </w:pPr>
          </w:p>
        </w:tc>
      </w:tr>
      <w:tr w:rsidR="00993AEE" w:rsidRPr="00993AEE" w14:paraId="4F30482C" w14:textId="77777777" w:rsidTr="00246959">
        <w:tc>
          <w:tcPr>
            <w:tcW w:w="3686" w:type="dxa"/>
          </w:tcPr>
          <w:p w14:paraId="0DA0D91C" w14:textId="77777777" w:rsidR="008A0F10" w:rsidRPr="00993AEE" w:rsidRDefault="008A0F10" w:rsidP="008A0F10">
            <w:pPr>
              <w:pStyle w:val="BodyText"/>
              <w:ind w:left="0" w:firstLine="0"/>
              <w:jc w:val="left"/>
              <w:rPr>
                <w:rFonts w:ascii="Century Gothic" w:hAnsi="Century Gothic" w:cs="Arial"/>
                <w:b/>
                <w:szCs w:val="20"/>
              </w:rPr>
            </w:pPr>
            <w:r w:rsidRPr="00993AEE">
              <w:rPr>
                <w:rFonts w:ascii="Century Gothic" w:hAnsi="Century Gothic" w:cs="Arial"/>
                <w:b/>
                <w:szCs w:val="20"/>
              </w:rPr>
              <w:t xml:space="preserve">Home </w:t>
            </w:r>
            <w:r w:rsidR="00A15D29" w:rsidRPr="00993AEE">
              <w:rPr>
                <w:rFonts w:ascii="Century Gothic" w:hAnsi="Century Gothic" w:cs="Arial"/>
                <w:b/>
                <w:szCs w:val="20"/>
              </w:rPr>
              <w:t xml:space="preserve">Phone </w:t>
            </w:r>
            <w:r w:rsidRPr="00993AEE">
              <w:rPr>
                <w:rFonts w:ascii="Century Gothic" w:hAnsi="Century Gothic" w:cs="Arial"/>
                <w:b/>
                <w:szCs w:val="20"/>
              </w:rPr>
              <w:t>Number</w:t>
            </w:r>
          </w:p>
        </w:tc>
        <w:tc>
          <w:tcPr>
            <w:tcW w:w="7513" w:type="dxa"/>
          </w:tcPr>
          <w:p w14:paraId="6EB5CAC1" w14:textId="77777777" w:rsidR="008A0F10" w:rsidRPr="00993AEE" w:rsidRDefault="008A0F10" w:rsidP="008A0F10">
            <w:pPr>
              <w:pStyle w:val="BodyText"/>
              <w:ind w:left="0" w:firstLine="0"/>
              <w:jc w:val="left"/>
              <w:rPr>
                <w:rFonts w:ascii="Century Gothic" w:hAnsi="Century Gothic" w:cs="Arial"/>
                <w:szCs w:val="20"/>
              </w:rPr>
            </w:pPr>
          </w:p>
        </w:tc>
      </w:tr>
    </w:tbl>
    <w:tbl>
      <w:tblPr>
        <w:tblW w:w="5096" w:type="pct"/>
        <w:tblInd w:w="-176" w:type="dxa"/>
        <w:tblLayout w:type="fixed"/>
        <w:tblLook w:val="04A0" w:firstRow="1" w:lastRow="0" w:firstColumn="1" w:lastColumn="0" w:noHBand="0" w:noVBand="1"/>
      </w:tblPr>
      <w:tblGrid>
        <w:gridCol w:w="3687"/>
        <w:gridCol w:w="3953"/>
        <w:gridCol w:w="3559"/>
      </w:tblGrid>
      <w:tr w:rsidR="00993AEE" w:rsidRPr="00993AEE" w14:paraId="24AE29C6" w14:textId="77777777" w:rsidTr="003D4E29">
        <w:trPr>
          <w:trHeight w:val="425"/>
        </w:trPr>
        <w:tc>
          <w:tcPr>
            <w:tcW w:w="1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D95C8" w14:textId="77777777" w:rsidR="00B60A8A" w:rsidRPr="00993AEE" w:rsidRDefault="00B60A8A" w:rsidP="00B60A8A">
            <w:pPr>
              <w:jc w:val="center"/>
              <w:rPr>
                <w:rFonts w:cs="Times New Roman"/>
                <w:b/>
                <w:szCs w:val="20"/>
                <w:lang w:eastAsia="en-GB"/>
              </w:rPr>
            </w:pPr>
            <w:r w:rsidRPr="00993AEE">
              <w:rPr>
                <w:rFonts w:cs="Times New Roman"/>
                <w:b/>
                <w:szCs w:val="20"/>
                <w:lang w:eastAsia="en-GB"/>
              </w:rPr>
              <w:t>TO BE PAINTED</w:t>
            </w:r>
            <w:bookmarkEnd w:id="0"/>
          </w:p>
        </w:tc>
        <w:tc>
          <w:tcPr>
            <w:tcW w:w="1765" w:type="pct"/>
            <w:tcBorders>
              <w:top w:val="single" w:sz="4" w:space="0" w:color="auto"/>
              <w:left w:val="nil"/>
              <w:bottom w:val="single" w:sz="4" w:space="0" w:color="auto"/>
              <w:right w:val="single" w:sz="4" w:space="0" w:color="auto"/>
            </w:tcBorders>
            <w:shd w:val="clear" w:color="auto" w:fill="auto"/>
            <w:vAlign w:val="center"/>
            <w:hideMark/>
          </w:tcPr>
          <w:p w14:paraId="5D77CC4E" w14:textId="77777777" w:rsidR="00B60A8A" w:rsidRPr="00993AEE" w:rsidRDefault="00B60A8A" w:rsidP="008D4730">
            <w:pPr>
              <w:jc w:val="center"/>
              <w:rPr>
                <w:rFonts w:cs="Times New Roman"/>
                <w:b/>
                <w:szCs w:val="20"/>
                <w:lang w:eastAsia="en-GB"/>
              </w:rPr>
            </w:pPr>
            <w:r w:rsidRPr="00993AEE">
              <w:rPr>
                <w:rFonts w:cs="Times New Roman"/>
                <w:b/>
                <w:szCs w:val="20"/>
                <w:lang w:eastAsia="en-GB"/>
              </w:rPr>
              <w:t>LA PASTORALE GUIDELINES</w:t>
            </w:r>
          </w:p>
        </w:tc>
        <w:tc>
          <w:tcPr>
            <w:tcW w:w="1589" w:type="pct"/>
            <w:tcBorders>
              <w:top w:val="single" w:sz="4" w:space="0" w:color="auto"/>
              <w:left w:val="nil"/>
              <w:bottom w:val="single" w:sz="4" w:space="0" w:color="auto"/>
              <w:right w:val="single" w:sz="4" w:space="0" w:color="auto"/>
            </w:tcBorders>
            <w:shd w:val="clear" w:color="auto" w:fill="auto"/>
            <w:noWrap/>
            <w:vAlign w:val="center"/>
            <w:hideMark/>
          </w:tcPr>
          <w:p w14:paraId="57E5C472" w14:textId="77777777" w:rsidR="00B60A8A" w:rsidRPr="00993AEE" w:rsidRDefault="00B60A8A" w:rsidP="00B60A8A">
            <w:pPr>
              <w:jc w:val="center"/>
              <w:rPr>
                <w:rFonts w:cs="Times New Roman"/>
                <w:b/>
                <w:szCs w:val="20"/>
                <w:lang w:eastAsia="en-GB"/>
              </w:rPr>
            </w:pPr>
            <w:r w:rsidRPr="00993AEE">
              <w:rPr>
                <w:rFonts w:cs="Times New Roman"/>
                <w:b/>
                <w:szCs w:val="20"/>
                <w:lang w:eastAsia="en-GB"/>
              </w:rPr>
              <w:t>OWNER</w:t>
            </w:r>
            <w:r w:rsidR="00885CDD" w:rsidRPr="00993AEE">
              <w:rPr>
                <w:rFonts w:cs="Times New Roman"/>
                <w:b/>
                <w:szCs w:val="20"/>
                <w:lang w:eastAsia="en-GB"/>
              </w:rPr>
              <w:t>’</w:t>
            </w:r>
            <w:r w:rsidRPr="00993AEE">
              <w:rPr>
                <w:rFonts w:cs="Times New Roman"/>
                <w:b/>
                <w:szCs w:val="20"/>
                <w:lang w:eastAsia="en-GB"/>
              </w:rPr>
              <w:t>S CHOICE</w:t>
            </w:r>
          </w:p>
        </w:tc>
      </w:tr>
      <w:tr w:rsidR="00993AEE" w:rsidRPr="00993AEE" w14:paraId="03F76EDF" w14:textId="77777777" w:rsidTr="00FE4B77">
        <w:trPr>
          <w:trHeight w:val="370"/>
        </w:trPr>
        <w:tc>
          <w:tcPr>
            <w:tcW w:w="1646" w:type="pct"/>
            <w:tcBorders>
              <w:top w:val="nil"/>
              <w:left w:val="single" w:sz="4" w:space="0" w:color="auto"/>
              <w:bottom w:val="single" w:sz="4" w:space="0" w:color="auto"/>
              <w:right w:val="single" w:sz="4" w:space="0" w:color="auto"/>
            </w:tcBorders>
            <w:shd w:val="clear" w:color="auto" w:fill="auto"/>
            <w:noWrap/>
            <w:hideMark/>
          </w:tcPr>
          <w:p w14:paraId="48855B09" w14:textId="77777777" w:rsidR="00410F5F" w:rsidRPr="00993AEE" w:rsidRDefault="00410F5F" w:rsidP="00B60A8A">
            <w:pPr>
              <w:rPr>
                <w:rFonts w:cs="Times New Roman"/>
                <w:bCs/>
                <w:szCs w:val="20"/>
                <w:lang w:eastAsia="en-GB"/>
              </w:rPr>
            </w:pPr>
            <w:proofErr w:type="spellStart"/>
            <w:r w:rsidRPr="00993AEE">
              <w:rPr>
                <w:rFonts w:cs="Times New Roman"/>
                <w:szCs w:val="20"/>
                <w:lang w:eastAsia="en-GB"/>
              </w:rPr>
              <w:t>Broekie</w:t>
            </w:r>
            <w:proofErr w:type="spellEnd"/>
            <w:r w:rsidRPr="00993AEE">
              <w:rPr>
                <w:rFonts w:cs="Times New Roman"/>
                <w:szCs w:val="20"/>
                <w:lang w:eastAsia="en-GB"/>
              </w:rPr>
              <w:t xml:space="preserve"> lace</w:t>
            </w:r>
          </w:p>
        </w:tc>
        <w:tc>
          <w:tcPr>
            <w:tcW w:w="1765" w:type="pct"/>
            <w:tcBorders>
              <w:top w:val="nil"/>
              <w:left w:val="nil"/>
              <w:bottom w:val="single" w:sz="4" w:space="0" w:color="auto"/>
              <w:right w:val="single" w:sz="4" w:space="0" w:color="auto"/>
            </w:tcBorders>
            <w:shd w:val="clear" w:color="auto" w:fill="auto"/>
            <w:hideMark/>
          </w:tcPr>
          <w:p w14:paraId="3F023466" w14:textId="77777777" w:rsidR="00410F5F" w:rsidRPr="00993AEE" w:rsidRDefault="00410F5F" w:rsidP="00810266">
            <w:pPr>
              <w:rPr>
                <w:rFonts w:cs="Times New Roman"/>
                <w:bCs/>
                <w:szCs w:val="20"/>
                <w:lang w:eastAsia="en-GB"/>
              </w:rPr>
            </w:pPr>
            <w:r w:rsidRPr="00993AEE">
              <w:rPr>
                <w:rFonts w:cs="Times New Roman"/>
                <w:szCs w:val="20"/>
                <w:lang w:eastAsia="en-GB"/>
              </w:rPr>
              <w:t>White</w:t>
            </w:r>
            <w:r w:rsidR="00302821" w:rsidRPr="00993AEE">
              <w:rPr>
                <w:rFonts w:cs="Times New Roman"/>
                <w:szCs w:val="20"/>
                <w:lang w:eastAsia="en-GB"/>
              </w:rPr>
              <w:t xml:space="preserve"> or </w:t>
            </w:r>
            <w:r w:rsidR="003D4E29" w:rsidRPr="00993AEE">
              <w:rPr>
                <w:rFonts w:cs="Times New Roman"/>
                <w:szCs w:val="20"/>
                <w:lang w:eastAsia="en-GB"/>
              </w:rPr>
              <w:t>the accent</w:t>
            </w:r>
            <w:r w:rsidR="00302821"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52A0F582" w14:textId="77777777" w:rsidR="00410F5F" w:rsidRPr="00993AEE" w:rsidRDefault="00410F5F" w:rsidP="00B60A8A">
            <w:pPr>
              <w:rPr>
                <w:rFonts w:cs="Times New Roman"/>
                <w:bCs/>
                <w:szCs w:val="20"/>
                <w:lang w:eastAsia="en-GB"/>
              </w:rPr>
            </w:pPr>
            <w:r w:rsidRPr="00993AEE">
              <w:rPr>
                <w:rFonts w:cs="Times New Roman"/>
                <w:szCs w:val="20"/>
                <w:lang w:eastAsia="en-GB"/>
              </w:rPr>
              <w:t> </w:t>
            </w:r>
          </w:p>
        </w:tc>
      </w:tr>
      <w:tr w:rsidR="00993AEE" w:rsidRPr="00993AEE" w14:paraId="5578E0B7" w14:textId="77777777" w:rsidTr="00FE4B77">
        <w:trPr>
          <w:trHeight w:val="364"/>
        </w:trPr>
        <w:tc>
          <w:tcPr>
            <w:tcW w:w="1646" w:type="pct"/>
            <w:tcBorders>
              <w:top w:val="nil"/>
              <w:left w:val="single" w:sz="4" w:space="0" w:color="auto"/>
              <w:bottom w:val="single" w:sz="4" w:space="0" w:color="auto"/>
              <w:right w:val="single" w:sz="4" w:space="0" w:color="auto"/>
            </w:tcBorders>
            <w:shd w:val="clear" w:color="auto" w:fill="auto"/>
            <w:noWrap/>
            <w:hideMark/>
          </w:tcPr>
          <w:p w14:paraId="4665110A" w14:textId="77777777" w:rsidR="00302821" w:rsidRPr="00993AEE" w:rsidRDefault="00302821" w:rsidP="00B60A8A">
            <w:pPr>
              <w:rPr>
                <w:rFonts w:cs="Times New Roman"/>
                <w:bCs/>
                <w:szCs w:val="20"/>
                <w:lang w:eastAsia="en-GB"/>
              </w:rPr>
            </w:pPr>
            <w:r w:rsidRPr="00993AEE">
              <w:rPr>
                <w:rFonts w:cs="Times New Roman"/>
                <w:szCs w:val="20"/>
                <w:lang w:eastAsia="en-GB"/>
              </w:rPr>
              <w:t>Burglar bars</w:t>
            </w:r>
          </w:p>
        </w:tc>
        <w:tc>
          <w:tcPr>
            <w:tcW w:w="1765" w:type="pct"/>
            <w:tcBorders>
              <w:top w:val="nil"/>
              <w:left w:val="nil"/>
              <w:bottom w:val="single" w:sz="4" w:space="0" w:color="auto"/>
              <w:right w:val="single" w:sz="4" w:space="0" w:color="auto"/>
            </w:tcBorders>
            <w:shd w:val="clear" w:color="auto" w:fill="auto"/>
            <w:hideMark/>
          </w:tcPr>
          <w:p w14:paraId="2E4B9708"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24EDE50D"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183C5C46" w14:textId="77777777" w:rsidTr="00FE4B77">
        <w:trPr>
          <w:trHeight w:val="344"/>
        </w:trPr>
        <w:tc>
          <w:tcPr>
            <w:tcW w:w="1646" w:type="pct"/>
            <w:tcBorders>
              <w:top w:val="nil"/>
              <w:left w:val="single" w:sz="4" w:space="0" w:color="auto"/>
              <w:bottom w:val="single" w:sz="4" w:space="0" w:color="auto"/>
              <w:right w:val="single" w:sz="4" w:space="0" w:color="auto"/>
            </w:tcBorders>
            <w:shd w:val="clear" w:color="auto" w:fill="auto"/>
            <w:noWrap/>
            <w:hideMark/>
          </w:tcPr>
          <w:p w14:paraId="1951A0C7" w14:textId="77777777" w:rsidR="00302821" w:rsidRPr="00993AEE" w:rsidRDefault="00302821" w:rsidP="00B60A8A">
            <w:pPr>
              <w:rPr>
                <w:rFonts w:cs="Times New Roman"/>
                <w:bCs/>
                <w:szCs w:val="20"/>
                <w:lang w:eastAsia="en-GB"/>
              </w:rPr>
            </w:pPr>
            <w:r w:rsidRPr="00993AEE">
              <w:rPr>
                <w:rFonts w:cs="Times New Roman"/>
                <w:szCs w:val="20"/>
                <w:lang w:eastAsia="en-GB"/>
              </w:rPr>
              <w:t>Doors</w:t>
            </w:r>
          </w:p>
        </w:tc>
        <w:tc>
          <w:tcPr>
            <w:tcW w:w="1765" w:type="pct"/>
            <w:tcBorders>
              <w:top w:val="nil"/>
              <w:left w:val="nil"/>
              <w:bottom w:val="single" w:sz="4" w:space="0" w:color="auto"/>
              <w:right w:val="single" w:sz="4" w:space="0" w:color="auto"/>
            </w:tcBorders>
            <w:shd w:val="clear" w:color="auto" w:fill="auto"/>
            <w:hideMark/>
          </w:tcPr>
          <w:p w14:paraId="6B91B307"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4F8E1159"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3F0EFB31"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tcPr>
          <w:p w14:paraId="5EACB435" w14:textId="77777777" w:rsidR="00302821" w:rsidRPr="00993AEE" w:rsidRDefault="00302821" w:rsidP="00302821">
            <w:pPr>
              <w:rPr>
                <w:rFonts w:cs="Times New Roman"/>
                <w:szCs w:val="20"/>
                <w:lang w:eastAsia="en-GB"/>
              </w:rPr>
            </w:pPr>
            <w:proofErr w:type="gramStart"/>
            <w:r w:rsidRPr="00993AEE">
              <w:rPr>
                <w:rFonts w:cs="Times New Roman"/>
                <w:szCs w:val="20"/>
                <w:lang w:eastAsia="en-GB"/>
              </w:rPr>
              <w:t>Drain pipes</w:t>
            </w:r>
            <w:proofErr w:type="gramEnd"/>
          </w:p>
        </w:tc>
        <w:tc>
          <w:tcPr>
            <w:tcW w:w="1765" w:type="pct"/>
            <w:tcBorders>
              <w:top w:val="nil"/>
              <w:left w:val="nil"/>
              <w:bottom w:val="single" w:sz="4" w:space="0" w:color="auto"/>
              <w:right w:val="single" w:sz="4" w:space="0" w:color="auto"/>
            </w:tcBorders>
            <w:shd w:val="clear" w:color="auto" w:fill="auto"/>
          </w:tcPr>
          <w:p w14:paraId="228A39BC"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wall colour or 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tcPr>
          <w:p w14:paraId="2BD5AB07" w14:textId="77777777" w:rsidR="00302821" w:rsidRPr="00993AEE" w:rsidRDefault="00302821" w:rsidP="00B60A8A">
            <w:pPr>
              <w:rPr>
                <w:rFonts w:cs="Times New Roman"/>
                <w:szCs w:val="20"/>
                <w:lang w:eastAsia="en-GB"/>
              </w:rPr>
            </w:pPr>
          </w:p>
        </w:tc>
      </w:tr>
      <w:tr w:rsidR="00993AEE" w:rsidRPr="00993AEE" w14:paraId="2E8FB786" w14:textId="77777777" w:rsidTr="00FE4B77">
        <w:trPr>
          <w:trHeight w:val="332"/>
        </w:trPr>
        <w:tc>
          <w:tcPr>
            <w:tcW w:w="1646" w:type="pct"/>
            <w:tcBorders>
              <w:top w:val="nil"/>
              <w:left w:val="single" w:sz="4" w:space="0" w:color="auto"/>
              <w:bottom w:val="single" w:sz="4" w:space="0" w:color="auto"/>
              <w:right w:val="single" w:sz="4" w:space="0" w:color="auto"/>
            </w:tcBorders>
            <w:shd w:val="clear" w:color="auto" w:fill="auto"/>
            <w:noWrap/>
            <w:hideMark/>
          </w:tcPr>
          <w:p w14:paraId="3CC763DD" w14:textId="77777777" w:rsidR="00302821" w:rsidRPr="00993AEE" w:rsidRDefault="00302821" w:rsidP="00B60A8A">
            <w:pPr>
              <w:rPr>
                <w:rFonts w:cs="Times New Roman"/>
                <w:bCs/>
                <w:szCs w:val="20"/>
                <w:lang w:eastAsia="en-GB"/>
              </w:rPr>
            </w:pPr>
            <w:r w:rsidRPr="00993AEE">
              <w:rPr>
                <w:rFonts w:cs="Times New Roman"/>
                <w:szCs w:val="20"/>
                <w:lang w:eastAsia="en-GB"/>
              </w:rPr>
              <w:t>Facia boards</w:t>
            </w:r>
          </w:p>
        </w:tc>
        <w:tc>
          <w:tcPr>
            <w:tcW w:w="1765" w:type="pct"/>
            <w:tcBorders>
              <w:top w:val="nil"/>
              <w:left w:val="nil"/>
              <w:bottom w:val="single" w:sz="4" w:space="0" w:color="auto"/>
              <w:right w:val="single" w:sz="4" w:space="0" w:color="auto"/>
            </w:tcBorders>
            <w:shd w:val="clear" w:color="auto" w:fill="auto"/>
            <w:hideMark/>
          </w:tcPr>
          <w:p w14:paraId="484EDFB0"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14E84AF1"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0EBFC28E" w14:textId="77777777" w:rsidTr="00FE4B77">
        <w:trPr>
          <w:trHeight w:val="326"/>
        </w:trPr>
        <w:tc>
          <w:tcPr>
            <w:tcW w:w="1646" w:type="pct"/>
            <w:tcBorders>
              <w:top w:val="nil"/>
              <w:left w:val="single" w:sz="4" w:space="0" w:color="auto"/>
              <w:bottom w:val="single" w:sz="4" w:space="0" w:color="auto"/>
              <w:right w:val="single" w:sz="4" w:space="0" w:color="auto"/>
            </w:tcBorders>
            <w:shd w:val="clear" w:color="auto" w:fill="auto"/>
            <w:noWrap/>
            <w:hideMark/>
          </w:tcPr>
          <w:p w14:paraId="5A805D74" w14:textId="77777777" w:rsidR="00302821" w:rsidRPr="00993AEE" w:rsidRDefault="00302821" w:rsidP="00B60A8A">
            <w:pPr>
              <w:rPr>
                <w:rFonts w:cs="Times New Roman"/>
                <w:bCs/>
                <w:szCs w:val="20"/>
                <w:lang w:eastAsia="en-GB"/>
              </w:rPr>
            </w:pPr>
            <w:r w:rsidRPr="00993AEE">
              <w:rPr>
                <w:rFonts w:cs="Times New Roman"/>
                <w:szCs w:val="20"/>
                <w:lang w:eastAsia="en-GB"/>
              </w:rPr>
              <w:t>Garage doors</w:t>
            </w:r>
          </w:p>
        </w:tc>
        <w:tc>
          <w:tcPr>
            <w:tcW w:w="1765" w:type="pct"/>
            <w:tcBorders>
              <w:top w:val="nil"/>
              <w:left w:val="nil"/>
              <w:bottom w:val="single" w:sz="4" w:space="0" w:color="auto"/>
              <w:right w:val="single" w:sz="4" w:space="0" w:color="auto"/>
            </w:tcBorders>
            <w:shd w:val="clear" w:color="auto" w:fill="auto"/>
            <w:hideMark/>
          </w:tcPr>
          <w:p w14:paraId="098E19D0"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2B80FEE8"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41AFFF91"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hideMark/>
          </w:tcPr>
          <w:p w14:paraId="6D9784DE" w14:textId="77777777" w:rsidR="00302821" w:rsidRPr="00993AEE" w:rsidRDefault="00302821" w:rsidP="00B60A8A">
            <w:pPr>
              <w:rPr>
                <w:rFonts w:cs="Times New Roman"/>
                <w:bCs/>
                <w:szCs w:val="20"/>
                <w:lang w:eastAsia="en-GB"/>
              </w:rPr>
            </w:pPr>
            <w:r w:rsidRPr="00993AEE">
              <w:rPr>
                <w:rFonts w:cs="Times New Roman"/>
                <w:szCs w:val="20"/>
                <w:lang w:eastAsia="en-GB"/>
              </w:rPr>
              <w:t>Garden fences</w:t>
            </w:r>
          </w:p>
        </w:tc>
        <w:tc>
          <w:tcPr>
            <w:tcW w:w="1765" w:type="pct"/>
            <w:tcBorders>
              <w:top w:val="nil"/>
              <w:left w:val="nil"/>
              <w:bottom w:val="single" w:sz="4" w:space="0" w:color="auto"/>
              <w:right w:val="single" w:sz="4" w:space="0" w:color="auto"/>
            </w:tcBorders>
            <w:shd w:val="clear" w:color="auto" w:fill="auto"/>
            <w:hideMark/>
          </w:tcPr>
          <w:p w14:paraId="68D13D32" w14:textId="77777777" w:rsidR="00302821" w:rsidRPr="00993AEE" w:rsidRDefault="00302821" w:rsidP="003D4E29">
            <w:pPr>
              <w:rPr>
                <w:rFonts w:cs="Times New Roman"/>
                <w:bCs/>
                <w:szCs w:val="20"/>
                <w:lang w:eastAsia="en-GB"/>
              </w:rPr>
            </w:pPr>
            <w:r w:rsidRPr="00993AEE">
              <w:rPr>
                <w:rFonts w:cs="Times New Roman"/>
                <w:szCs w:val="20"/>
                <w:lang w:eastAsia="en-GB"/>
              </w:rPr>
              <w:t xml:space="preserve">White or the </w:t>
            </w:r>
            <w:r w:rsidR="003D4E29" w:rsidRPr="00993AEE">
              <w:rPr>
                <w:rFonts w:cs="Times New Roman"/>
                <w:szCs w:val="20"/>
                <w:lang w:eastAsia="en-GB"/>
              </w:rPr>
              <w:t xml:space="preserve">wall colour </w:t>
            </w:r>
            <w:r w:rsidRPr="00993AEE">
              <w:rPr>
                <w:rFonts w:cs="Times New Roman"/>
                <w:szCs w:val="20"/>
                <w:lang w:eastAsia="en-GB"/>
              </w:rPr>
              <w:t xml:space="preserve">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3E258D71"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52CE8166"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hideMark/>
          </w:tcPr>
          <w:p w14:paraId="17EC3D83" w14:textId="77777777" w:rsidR="003D4E29" w:rsidRPr="00993AEE" w:rsidRDefault="003D4E29" w:rsidP="00B60A8A">
            <w:pPr>
              <w:rPr>
                <w:rFonts w:cs="Times New Roman"/>
                <w:bCs/>
                <w:szCs w:val="20"/>
                <w:lang w:eastAsia="en-GB"/>
              </w:rPr>
            </w:pPr>
            <w:r w:rsidRPr="00993AEE">
              <w:rPr>
                <w:rFonts w:cs="Times New Roman"/>
                <w:szCs w:val="20"/>
                <w:lang w:eastAsia="en-GB"/>
              </w:rPr>
              <w:t>Garden walls</w:t>
            </w:r>
          </w:p>
        </w:tc>
        <w:tc>
          <w:tcPr>
            <w:tcW w:w="1765" w:type="pct"/>
            <w:tcBorders>
              <w:top w:val="nil"/>
              <w:left w:val="nil"/>
              <w:bottom w:val="single" w:sz="4" w:space="0" w:color="auto"/>
              <w:right w:val="single" w:sz="4" w:space="0" w:color="auto"/>
            </w:tcBorders>
            <w:shd w:val="clear" w:color="auto" w:fill="auto"/>
            <w:hideMark/>
          </w:tcPr>
          <w:p w14:paraId="5D008A47" w14:textId="77777777" w:rsidR="003D4E29" w:rsidRPr="00993AEE" w:rsidRDefault="003D4E29" w:rsidP="002114E7">
            <w:pPr>
              <w:rPr>
                <w:rFonts w:cs="Times New Roman"/>
                <w:bCs/>
                <w:szCs w:val="20"/>
                <w:lang w:eastAsia="en-GB"/>
              </w:rPr>
            </w:pPr>
            <w:r w:rsidRPr="00993AEE">
              <w:rPr>
                <w:rFonts w:cs="Times New Roman"/>
                <w:szCs w:val="20"/>
                <w:lang w:eastAsia="en-GB"/>
              </w:rPr>
              <w:t>White or the wall colour or the accent colour</w:t>
            </w:r>
          </w:p>
        </w:tc>
        <w:tc>
          <w:tcPr>
            <w:tcW w:w="1589" w:type="pct"/>
            <w:tcBorders>
              <w:top w:val="nil"/>
              <w:left w:val="nil"/>
              <w:bottom w:val="single" w:sz="4" w:space="0" w:color="auto"/>
              <w:right w:val="single" w:sz="4" w:space="0" w:color="auto"/>
            </w:tcBorders>
            <w:shd w:val="clear" w:color="auto" w:fill="auto"/>
            <w:noWrap/>
            <w:hideMark/>
          </w:tcPr>
          <w:p w14:paraId="78C5AEC4" w14:textId="77777777" w:rsidR="003D4E29" w:rsidRPr="00993AEE" w:rsidRDefault="003D4E29" w:rsidP="00B60A8A">
            <w:pPr>
              <w:rPr>
                <w:rFonts w:cs="Times New Roman"/>
                <w:bCs/>
                <w:szCs w:val="20"/>
                <w:lang w:eastAsia="en-GB"/>
              </w:rPr>
            </w:pPr>
            <w:r w:rsidRPr="00993AEE">
              <w:rPr>
                <w:rFonts w:cs="Times New Roman"/>
                <w:szCs w:val="20"/>
                <w:lang w:eastAsia="en-GB"/>
              </w:rPr>
              <w:t> </w:t>
            </w:r>
          </w:p>
        </w:tc>
      </w:tr>
      <w:tr w:rsidR="00993AEE" w:rsidRPr="00993AEE" w14:paraId="10588116"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tcPr>
          <w:p w14:paraId="57470AFB" w14:textId="77777777" w:rsidR="003D4E29" w:rsidRPr="00993AEE" w:rsidRDefault="003D4E29" w:rsidP="00B60A8A">
            <w:pPr>
              <w:rPr>
                <w:rFonts w:cs="Times New Roman"/>
                <w:szCs w:val="20"/>
                <w:lang w:eastAsia="en-GB"/>
              </w:rPr>
            </w:pPr>
            <w:r w:rsidRPr="00993AEE">
              <w:rPr>
                <w:rFonts w:cs="Times New Roman"/>
                <w:szCs w:val="20"/>
                <w:lang w:eastAsia="en-GB"/>
              </w:rPr>
              <w:t>Garden walls (</w:t>
            </w:r>
            <w:proofErr w:type="gramStart"/>
            <w:r w:rsidRPr="00993AEE">
              <w:rPr>
                <w:rFonts w:cs="Times New Roman"/>
                <w:szCs w:val="20"/>
                <w:lang w:eastAsia="en-GB"/>
              </w:rPr>
              <w:t>coping(</w:t>
            </w:r>
            <w:proofErr w:type="gramEnd"/>
          </w:p>
        </w:tc>
        <w:tc>
          <w:tcPr>
            <w:tcW w:w="1765" w:type="pct"/>
            <w:tcBorders>
              <w:top w:val="nil"/>
              <w:left w:val="nil"/>
              <w:bottom w:val="single" w:sz="4" w:space="0" w:color="auto"/>
              <w:right w:val="single" w:sz="4" w:space="0" w:color="auto"/>
            </w:tcBorders>
            <w:shd w:val="clear" w:color="auto" w:fill="auto"/>
          </w:tcPr>
          <w:p w14:paraId="5B7D32B9" w14:textId="77777777" w:rsidR="003D4E29" w:rsidRPr="00993AEE" w:rsidRDefault="003D4E29" w:rsidP="002114E7">
            <w:pPr>
              <w:rPr>
                <w:rFonts w:cs="Times New Roman"/>
                <w:szCs w:val="20"/>
                <w:lang w:eastAsia="en-GB"/>
              </w:rPr>
            </w:pPr>
            <w:r w:rsidRPr="00993AEE">
              <w:rPr>
                <w:rFonts w:cs="Times New Roman"/>
                <w:szCs w:val="20"/>
                <w:lang w:eastAsia="en-GB"/>
              </w:rPr>
              <w:t xml:space="preserve">Wall colour or the accent colour </w:t>
            </w:r>
          </w:p>
        </w:tc>
        <w:tc>
          <w:tcPr>
            <w:tcW w:w="1589" w:type="pct"/>
            <w:tcBorders>
              <w:top w:val="nil"/>
              <w:left w:val="nil"/>
              <w:bottom w:val="single" w:sz="4" w:space="0" w:color="auto"/>
              <w:right w:val="single" w:sz="4" w:space="0" w:color="auto"/>
            </w:tcBorders>
            <w:shd w:val="clear" w:color="auto" w:fill="auto"/>
            <w:noWrap/>
          </w:tcPr>
          <w:p w14:paraId="6D0FC07E" w14:textId="77777777" w:rsidR="003D4E29" w:rsidRPr="00993AEE" w:rsidRDefault="003D4E29" w:rsidP="00B60A8A">
            <w:pPr>
              <w:rPr>
                <w:rFonts w:cs="Times New Roman"/>
                <w:szCs w:val="20"/>
                <w:lang w:eastAsia="en-GB"/>
              </w:rPr>
            </w:pPr>
          </w:p>
        </w:tc>
      </w:tr>
      <w:tr w:rsidR="00993AEE" w:rsidRPr="00993AEE" w14:paraId="00ECC587"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tcPr>
          <w:p w14:paraId="2E5CDE45" w14:textId="77777777" w:rsidR="00302821" w:rsidRPr="00993AEE" w:rsidRDefault="00302821" w:rsidP="00885CDD">
            <w:pPr>
              <w:rPr>
                <w:rFonts w:cs="Times New Roman"/>
                <w:szCs w:val="20"/>
                <w:lang w:eastAsia="en-GB"/>
              </w:rPr>
            </w:pPr>
            <w:r w:rsidRPr="00993AEE">
              <w:rPr>
                <w:rFonts w:cs="Times New Roman"/>
                <w:szCs w:val="20"/>
                <w:lang w:eastAsia="en-GB"/>
              </w:rPr>
              <w:t xml:space="preserve">Garden wall on the </w:t>
            </w:r>
            <w:proofErr w:type="spellStart"/>
            <w:r w:rsidRPr="00993AEE">
              <w:rPr>
                <w:rFonts w:cs="Times New Roman"/>
                <w:szCs w:val="20"/>
                <w:lang w:eastAsia="en-GB"/>
              </w:rPr>
              <w:t>Paradyskloof</w:t>
            </w:r>
            <w:proofErr w:type="spellEnd"/>
          </w:p>
          <w:p w14:paraId="3BC7B62A" w14:textId="77777777" w:rsidR="00302821" w:rsidRPr="00993AEE" w:rsidRDefault="003D4E29" w:rsidP="008D7475">
            <w:pPr>
              <w:rPr>
                <w:rFonts w:cs="Times New Roman"/>
                <w:szCs w:val="20"/>
                <w:lang w:eastAsia="en-GB"/>
              </w:rPr>
            </w:pPr>
            <w:r w:rsidRPr="00993AEE">
              <w:rPr>
                <w:rFonts w:cs="Times New Roman"/>
                <w:szCs w:val="20"/>
                <w:lang w:eastAsia="en-GB"/>
              </w:rPr>
              <w:t>a</w:t>
            </w:r>
            <w:r w:rsidR="00302821" w:rsidRPr="00993AEE">
              <w:rPr>
                <w:rFonts w:cs="Times New Roman"/>
                <w:szCs w:val="20"/>
                <w:lang w:eastAsia="en-GB"/>
              </w:rPr>
              <w:t xml:space="preserve">nd </w:t>
            </w:r>
            <w:proofErr w:type="spellStart"/>
            <w:r w:rsidR="00302821" w:rsidRPr="00993AEE">
              <w:rPr>
                <w:rFonts w:cs="Times New Roman"/>
                <w:szCs w:val="20"/>
                <w:lang w:eastAsia="en-GB"/>
              </w:rPr>
              <w:t>Houtkapper</w:t>
            </w:r>
            <w:proofErr w:type="spellEnd"/>
            <w:r w:rsidR="00302821" w:rsidRPr="00993AEE">
              <w:rPr>
                <w:rFonts w:cs="Times New Roman"/>
                <w:szCs w:val="20"/>
                <w:lang w:eastAsia="en-GB"/>
              </w:rPr>
              <w:t xml:space="preserve"> </w:t>
            </w:r>
            <w:r w:rsidR="00FA6A4F" w:rsidRPr="00993AEE">
              <w:rPr>
                <w:rFonts w:cs="Times New Roman"/>
                <w:szCs w:val="20"/>
                <w:lang w:eastAsia="en-GB"/>
              </w:rPr>
              <w:t>street boundaries</w:t>
            </w:r>
          </w:p>
        </w:tc>
        <w:tc>
          <w:tcPr>
            <w:tcW w:w="1765" w:type="pct"/>
            <w:tcBorders>
              <w:top w:val="nil"/>
              <w:left w:val="nil"/>
              <w:bottom w:val="single" w:sz="4" w:space="0" w:color="auto"/>
              <w:right w:val="single" w:sz="4" w:space="0" w:color="auto"/>
            </w:tcBorders>
            <w:shd w:val="clear" w:color="auto" w:fill="auto"/>
          </w:tcPr>
          <w:p w14:paraId="77A42C77" w14:textId="77777777" w:rsidR="00302821" w:rsidRPr="00993AEE" w:rsidRDefault="00302821" w:rsidP="00410F5F">
            <w:pPr>
              <w:rPr>
                <w:rFonts w:cs="Times New Roman"/>
                <w:szCs w:val="20"/>
                <w:lang w:eastAsia="en-GB"/>
              </w:rPr>
            </w:pPr>
            <w:r w:rsidRPr="00993AEE">
              <w:rPr>
                <w:rFonts w:cs="Times New Roman"/>
                <w:szCs w:val="20"/>
                <w:lang w:eastAsia="en-GB"/>
              </w:rPr>
              <w:t>White</w:t>
            </w:r>
          </w:p>
        </w:tc>
        <w:tc>
          <w:tcPr>
            <w:tcW w:w="1589" w:type="pct"/>
            <w:tcBorders>
              <w:top w:val="nil"/>
              <w:left w:val="nil"/>
              <w:bottom w:val="single" w:sz="4" w:space="0" w:color="auto"/>
              <w:right w:val="single" w:sz="4" w:space="0" w:color="auto"/>
            </w:tcBorders>
            <w:shd w:val="clear" w:color="auto" w:fill="auto"/>
            <w:noWrap/>
          </w:tcPr>
          <w:p w14:paraId="704ACECF" w14:textId="77777777" w:rsidR="00302821" w:rsidRPr="00993AEE" w:rsidRDefault="00302821" w:rsidP="00B60A8A">
            <w:pPr>
              <w:rPr>
                <w:rFonts w:cs="Times New Roman"/>
                <w:szCs w:val="20"/>
                <w:lang w:eastAsia="en-GB"/>
              </w:rPr>
            </w:pPr>
          </w:p>
        </w:tc>
      </w:tr>
      <w:tr w:rsidR="00993AEE" w:rsidRPr="00993AEE" w14:paraId="6BE9C36D" w14:textId="77777777" w:rsidTr="00FE4B77">
        <w:trPr>
          <w:trHeight w:val="268"/>
        </w:trPr>
        <w:tc>
          <w:tcPr>
            <w:tcW w:w="1646" w:type="pct"/>
            <w:tcBorders>
              <w:top w:val="nil"/>
              <w:left w:val="single" w:sz="4" w:space="0" w:color="auto"/>
              <w:bottom w:val="single" w:sz="4" w:space="0" w:color="auto"/>
              <w:right w:val="single" w:sz="4" w:space="0" w:color="auto"/>
            </w:tcBorders>
            <w:shd w:val="clear" w:color="auto" w:fill="auto"/>
            <w:noWrap/>
            <w:hideMark/>
          </w:tcPr>
          <w:p w14:paraId="166275EE" w14:textId="77777777" w:rsidR="00302821" w:rsidRPr="00993AEE" w:rsidRDefault="00302821" w:rsidP="00B60A8A">
            <w:pPr>
              <w:rPr>
                <w:rFonts w:cs="Times New Roman"/>
                <w:bCs/>
                <w:szCs w:val="20"/>
                <w:lang w:eastAsia="en-GB"/>
              </w:rPr>
            </w:pPr>
            <w:r w:rsidRPr="00993AEE">
              <w:rPr>
                <w:rFonts w:cs="Times New Roman"/>
                <w:szCs w:val="20"/>
                <w:lang w:eastAsia="en-GB"/>
              </w:rPr>
              <w:t>Gates</w:t>
            </w:r>
          </w:p>
        </w:tc>
        <w:tc>
          <w:tcPr>
            <w:tcW w:w="1765" w:type="pct"/>
            <w:tcBorders>
              <w:top w:val="nil"/>
              <w:left w:val="nil"/>
              <w:bottom w:val="single" w:sz="4" w:space="0" w:color="auto"/>
              <w:right w:val="single" w:sz="4" w:space="0" w:color="auto"/>
            </w:tcBorders>
            <w:shd w:val="clear" w:color="auto" w:fill="auto"/>
            <w:hideMark/>
          </w:tcPr>
          <w:p w14:paraId="5A52F38B"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3B55F6CC"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77F042DF" w14:textId="77777777" w:rsidTr="00FE4B77">
        <w:trPr>
          <w:trHeight w:val="262"/>
        </w:trPr>
        <w:tc>
          <w:tcPr>
            <w:tcW w:w="1646" w:type="pct"/>
            <w:tcBorders>
              <w:top w:val="nil"/>
              <w:left w:val="single" w:sz="4" w:space="0" w:color="auto"/>
              <w:bottom w:val="single" w:sz="4" w:space="0" w:color="auto"/>
              <w:right w:val="single" w:sz="4" w:space="0" w:color="auto"/>
            </w:tcBorders>
            <w:shd w:val="clear" w:color="auto" w:fill="auto"/>
            <w:noWrap/>
          </w:tcPr>
          <w:p w14:paraId="01FB2C34" w14:textId="77777777" w:rsidR="00302821" w:rsidRPr="00993AEE" w:rsidRDefault="00302821" w:rsidP="00B60A8A">
            <w:pPr>
              <w:rPr>
                <w:rFonts w:cs="Times New Roman"/>
                <w:szCs w:val="20"/>
                <w:lang w:eastAsia="en-GB"/>
              </w:rPr>
            </w:pPr>
            <w:r w:rsidRPr="00993AEE">
              <w:rPr>
                <w:rFonts w:cs="Times New Roman"/>
                <w:szCs w:val="20"/>
                <w:lang w:eastAsia="en-GB"/>
              </w:rPr>
              <w:t>Gutters</w:t>
            </w:r>
          </w:p>
        </w:tc>
        <w:tc>
          <w:tcPr>
            <w:tcW w:w="1765" w:type="pct"/>
            <w:tcBorders>
              <w:top w:val="nil"/>
              <w:left w:val="nil"/>
              <w:bottom w:val="single" w:sz="4" w:space="0" w:color="auto"/>
              <w:right w:val="single" w:sz="4" w:space="0" w:color="auto"/>
            </w:tcBorders>
            <w:shd w:val="clear" w:color="auto" w:fill="auto"/>
          </w:tcPr>
          <w:p w14:paraId="1BDB8742"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tcPr>
          <w:p w14:paraId="4FE0A394" w14:textId="77777777" w:rsidR="00302821" w:rsidRPr="00993AEE" w:rsidRDefault="00302821" w:rsidP="00B60A8A">
            <w:pPr>
              <w:rPr>
                <w:rFonts w:cs="Times New Roman"/>
                <w:szCs w:val="20"/>
                <w:lang w:eastAsia="en-GB"/>
              </w:rPr>
            </w:pPr>
          </w:p>
        </w:tc>
      </w:tr>
      <w:tr w:rsidR="00993AEE" w:rsidRPr="00993AEE" w14:paraId="459E262A" w14:textId="77777777" w:rsidTr="00FE4B77">
        <w:trPr>
          <w:trHeight w:val="384"/>
        </w:trPr>
        <w:tc>
          <w:tcPr>
            <w:tcW w:w="1646" w:type="pct"/>
            <w:tcBorders>
              <w:top w:val="nil"/>
              <w:left w:val="single" w:sz="4" w:space="0" w:color="auto"/>
              <w:bottom w:val="single" w:sz="4" w:space="0" w:color="auto"/>
              <w:right w:val="single" w:sz="4" w:space="0" w:color="auto"/>
            </w:tcBorders>
            <w:shd w:val="clear" w:color="auto" w:fill="auto"/>
            <w:noWrap/>
            <w:hideMark/>
          </w:tcPr>
          <w:p w14:paraId="57426A9C" w14:textId="77777777" w:rsidR="00302821" w:rsidRPr="00993AEE" w:rsidRDefault="00302821" w:rsidP="00B60A8A">
            <w:pPr>
              <w:rPr>
                <w:rFonts w:cs="Times New Roman"/>
                <w:bCs/>
                <w:szCs w:val="20"/>
                <w:lang w:eastAsia="en-GB"/>
              </w:rPr>
            </w:pPr>
            <w:r w:rsidRPr="00993AEE">
              <w:rPr>
                <w:rFonts w:cs="Times New Roman"/>
                <w:szCs w:val="20"/>
                <w:lang w:eastAsia="en-GB"/>
              </w:rPr>
              <w:t>Mouldings (walls and windows)</w:t>
            </w:r>
          </w:p>
        </w:tc>
        <w:tc>
          <w:tcPr>
            <w:tcW w:w="1765" w:type="pct"/>
            <w:tcBorders>
              <w:top w:val="nil"/>
              <w:left w:val="nil"/>
              <w:bottom w:val="single" w:sz="4" w:space="0" w:color="auto"/>
              <w:right w:val="single" w:sz="4" w:space="0" w:color="auto"/>
            </w:tcBorders>
            <w:shd w:val="clear" w:color="auto" w:fill="auto"/>
            <w:hideMark/>
          </w:tcPr>
          <w:p w14:paraId="2A00B76B" w14:textId="77777777" w:rsidR="00302821" w:rsidRPr="00993AEE" w:rsidRDefault="003D4E29" w:rsidP="003D4E29">
            <w:pPr>
              <w:rPr>
                <w:rFonts w:cs="Times New Roman"/>
                <w:bCs/>
                <w:szCs w:val="20"/>
                <w:lang w:eastAsia="en-GB"/>
              </w:rPr>
            </w:pPr>
            <w:r w:rsidRPr="00993AEE">
              <w:rPr>
                <w:rFonts w:cs="Times New Roman"/>
                <w:szCs w:val="20"/>
                <w:lang w:eastAsia="en-GB"/>
              </w:rPr>
              <w:t xml:space="preserve">White </w:t>
            </w:r>
            <w:r w:rsidR="00302821" w:rsidRPr="00993AEE">
              <w:rPr>
                <w:rFonts w:cs="Times New Roman"/>
                <w:szCs w:val="20"/>
                <w:lang w:eastAsia="en-GB"/>
              </w:rPr>
              <w:t xml:space="preserve">or </w:t>
            </w:r>
            <w:r w:rsidRPr="00993AEE">
              <w:rPr>
                <w:rFonts w:cs="Times New Roman"/>
                <w:szCs w:val="20"/>
                <w:lang w:eastAsia="en-GB"/>
              </w:rPr>
              <w:t>the accent</w:t>
            </w:r>
            <w:r w:rsidR="00302821"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7889480D"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04E826BE"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hideMark/>
          </w:tcPr>
          <w:p w14:paraId="5F2AF472" w14:textId="77777777" w:rsidR="00302821" w:rsidRPr="00993AEE" w:rsidRDefault="00302821" w:rsidP="00B60A8A">
            <w:pPr>
              <w:rPr>
                <w:rFonts w:cs="Times New Roman"/>
                <w:bCs/>
                <w:szCs w:val="20"/>
                <w:lang w:eastAsia="en-GB"/>
              </w:rPr>
            </w:pPr>
            <w:r w:rsidRPr="00993AEE">
              <w:rPr>
                <w:rFonts w:cs="Times New Roman"/>
                <w:szCs w:val="20"/>
                <w:lang w:eastAsia="en-GB"/>
              </w:rPr>
              <w:t>Pergolas</w:t>
            </w:r>
          </w:p>
        </w:tc>
        <w:tc>
          <w:tcPr>
            <w:tcW w:w="1765" w:type="pct"/>
            <w:tcBorders>
              <w:top w:val="nil"/>
              <w:left w:val="nil"/>
              <w:bottom w:val="single" w:sz="4" w:space="0" w:color="auto"/>
              <w:right w:val="single" w:sz="4" w:space="0" w:color="auto"/>
            </w:tcBorders>
            <w:shd w:val="clear" w:color="auto" w:fill="auto"/>
            <w:hideMark/>
          </w:tcPr>
          <w:p w14:paraId="0DF0956E"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 White or </w:t>
            </w:r>
            <w:r w:rsidR="003D4E29" w:rsidRPr="00993AEE">
              <w:rPr>
                <w:rFonts w:cs="Times New Roman"/>
                <w:szCs w:val="20"/>
                <w:lang w:eastAsia="en-GB"/>
              </w:rPr>
              <w:t>the accent</w:t>
            </w:r>
            <w:r w:rsidRPr="00993AEE">
              <w:rPr>
                <w:rFonts w:cs="Times New Roman"/>
                <w:szCs w:val="20"/>
                <w:lang w:eastAsia="en-GB"/>
              </w:rPr>
              <w:t xml:space="preserve"> colour</w:t>
            </w:r>
            <w:r w:rsidR="003D4E29" w:rsidRPr="00993AEE">
              <w:rPr>
                <w:rFonts w:cs="Times New Roman"/>
                <w:szCs w:val="20"/>
                <w:lang w:eastAsia="en-GB"/>
              </w:rPr>
              <w:t xml:space="preserve"> or natural wood</w:t>
            </w:r>
          </w:p>
        </w:tc>
        <w:tc>
          <w:tcPr>
            <w:tcW w:w="1589" w:type="pct"/>
            <w:tcBorders>
              <w:top w:val="nil"/>
              <w:left w:val="nil"/>
              <w:bottom w:val="single" w:sz="4" w:space="0" w:color="auto"/>
              <w:right w:val="single" w:sz="4" w:space="0" w:color="auto"/>
            </w:tcBorders>
            <w:shd w:val="clear" w:color="auto" w:fill="auto"/>
            <w:noWrap/>
            <w:hideMark/>
          </w:tcPr>
          <w:p w14:paraId="61A15288"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3E14FE13"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hideMark/>
          </w:tcPr>
          <w:p w14:paraId="5922F9C0" w14:textId="77777777" w:rsidR="003D4E29" w:rsidRPr="00993AEE" w:rsidRDefault="003D4E29" w:rsidP="00B60A8A">
            <w:pPr>
              <w:rPr>
                <w:rFonts w:cs="Times New Roman"/>
                <w:bCs/>
                <w:szCs w:val="20"/>
                <w:lang w:eastAsia="en-GB"/>
              </w:rPr>
            </w:pPr>
            <w:r w:rsidRPr="00993AEE">
              <w:rPr>
                <w:rFonts w:cs="Times New Roman"/>
                <w:szCs w:val="20"/>
                <w:lang w:eastAsia="en-GB"/>
              </w:rPr>
              <w:t>Pillars</w:t>
            </w:r>
          </w:p>
        </w:tc>
        <w:tc>
          <w:tcPr>
            <w:tcW w:w="1765" w:type="pct"/>
            <w:tcBorders>
              <w:top w:val="nil"/>
              <w:left w:val="nil"/>
              <w:bottom w:val="single" w:sz="4" w:space="0" w:color="auto"/>
              <w:right w:val="single" w:sz="4" w:space="0" w:color="auto"/>
            </w:tcBorders>
            <w:shd w:val="clear" w:color="auto" w:fill="auto"/>
            <w:hideMark/>
          </w:tcPr>
          <w:p w14:paraId="2DD41377" w14:textId="77777777" w:rsidR="003D4E29" w:rsidRPr="00993AEE" w:rsidRDefault="003D4E29" w:rsidP="002114E7">
            <w:pPr>
              <w:rPr>
                <w:rFonts w:cs="Times New Roman"/>
                <w:bCs/>
                <w:szCs w:val="20"/>
                <w:lang w:eastAsia="en-GB"/>
              </w:rPr>
            </w:pPr>
            <w:r w:rsidRPr="00993AEE">
              <w:rPr>
                <w:rFonts w:cs="Times New Roman"/>
                <w:szCs w:val="20"/>
                <w:lang w:eastAsia="en-GB"/>
              </w:rPr>
              <w:t>White or the wall colour or the accent colour</w:t>
            </w:r>
          </w:p>
        </w:tc>
        <w:tc>
          <w:tcPr>
            <w:tcW w:w="1589" w:type="pct"/>
            <w:tcBorders>
              <w:top w:val="nil"/>
              <w:left w:val="nil"/>
              <w:bottom w:val="single" w:sz="4" w:space="0" w:color="auto"/>
              <w:right w:val="single" w:sz="4" w:space="0" w:color="auto"/>
            </w:tcBorders>
            <w:shd w:val="clear" w:color="auto" w:fill="auto"/>
            <w:noWrap/>
            <w:hideMark/>
          </w:tcPr>
          <w:p w14:paraId="3BFB9878" w14:textId="77777777" w:rsidR="003D4E29" w:rsidRPr="00993AEE" w:rsidRDefault="003D4E29" w:rsidP="00B60A8A">
            <w:pPr>
              <w:rPr>
                <w:rFonts w:cs="Times New Roman"/>
                <w:bCs/>
                <w:szCs w:val="20"/>
                <w:lang w:eastAsia="en-GB"/>
              </w:rPr>
            </w:pPr>
            <w:r w:rsidRPr="00993AEE">
              <w:rPr>
                <w:rFonts w:cs="Times New Roman"/>
                <w:szCs w:val="20"/>
                <w:lang w:eastAsia="en-GB"/>
              </w:rPr>
              <w:t> </w:t>
            </w:r>
          </w:p>
        </w:tc>
      </w:tr>
      <w:tr w:rsidR="00993AEE" w:rsidRPr="00993AEE" w14:paraId="467F78AD" w14:textId="77777777" w:rsidTr="00FE4B77">
        <w:trPr>
          <w:trHeight w:val="410"/>
        </w:trPr>
        <w:tc>
          <w:tcPr>
            <w:tcW w:w="1646" w:type="pct"/>
            <w:tcBorders>
              <w:top w:val="nil"/>
              <w:left w:val="single" w:sz="4" w:space="0" w:color="auto"/>
              <w:bottom w:val="single" w:sz="4" w:space="0" w:color="auto"/>
              <w:right w:val="single" w:sz="4" w:space="0" w:color="auto"/>
            </w:tcBorders>
            <w:shd w:val="clear" w:color="auto" w:fill="auto"/>
            <w:noWrap/>
          </w:tcPr>
          <w:p w14:paraId="4663E782" w14:textId="77777777" w:rsidR="00302821" w:rsidRPr="00993AEE" w:rsidRDefault="00302821" w:rsidP="00B60A8A">
            <w:pPr>
              <w:rPr>
                <w:rFonts w:cs="Times New Roman"/>
                <w:bCs/>
                <w:szCs w:val="20"/>
                <w:lang w:eastAsia="en-GB"/>
              </w:rPr>
            </w:pPr>
            <w:r w:rsidRPr="00993AEE">
              <w:rPr>
                <w:rFonts w:cs="Times New Roman"/>
                <w:szCs w:val="20"/>
                <w:lang w:eastAsia="en-GB"/>
              </w:rPr>
              <w:t>Railings</w:t>
            </w:r>
          </w:p>
        </w:tc>
        <w:tc>
          <w:tcPr>
            <w:tcW w:w="1765" w:type="pct"/>
            <w:tcBorders>
              <w:top w:val="nil"/>
              <w:left w:val="nil"/>
              <w:bottom w:val="single" w:sz="4" w:space="0" w:color="auto"/>
              <w:right w:val="single" w:sz="4" w:space="0" w:color="auto"/>
            </w:tcBorders>
            <w:shd w:val="clear" w:color="auto" w:fill="auto"/>
          </w:tcPr>
          <w:p w14:paraId="01B54072" w14:textId="77777777" w:rsidR="00302821" w:rsidRPr="00993AEE" w:rsidRDefault="00302821" w:rsidP="009A099A">
            <w:pPr>
              <w:rPr>
                <w:rFonts w:cs="Times New Roman"/>
                <w:bCs/>
                <w:szCs w:val="20"/>
                <w:lang w:eastAsia="en-GB"/>
              </w:rPr>
            </w:pPr>
            <w:r w:rsidRPr="00993AEE">
              <w:rPr>
                <w:rFonts w:cs="Times New Roman"/>
                <w:szCs w:val="20"/>
                <w:lang w:eastAsia="en-GB"/>
              </w:rPr>
              <w:t xml:space="preserve"> 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tcPr>
          <w:p w14:paraId="2175FD34" w14:textId="77777777" w:rsidR="00302821" w:rsidRPr="00993AEE" w:rsidRDefault="00302821" w:rsidP="00B60A8A">
            <w:pPr>
              <w:rPr>
                <w:rFonts w:cs="Times New Roman"/>
                <w:bCs/>
                <w:szCs w:val="20"/>
                <w:lang w:eastAsia="en-GB"/>
              </w:rPr>
            </w:pPr>
          </w:p>
        </w:tc>
      </w:tr>
      <w:tr w:rsidR="00993AEE" w:rsidRPr="00993AEE" w14:paraId="184454B3"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hideMark/>
          </w:tcPr>
          <w:p w14:paraId="23456BF3" w14:textId="77777777" w:rsidR="00302821" w:rsidRPr="00993AEE" w:rsidRDefault="00302821" w:rsidP="00B60A8A">
            <w:pPr>
              <w:rPr>
                <w:rFonts w:cs="Times New Roman"/>
                <w:bCs/>
                <w:szCs w:val="20"/>
                <w:lang w:eastAsia="en-GB"/>
              </w:rPr>
            </w:pPr>
            <w:r w:rsidRPr="00993AEE">
              <w:rPr>
                <w:rFonts w:cs="Times New Roman"/>
                <w:szCs w:val="20"/>
                <w:lang w:eastAsia="en-GB"/>
              </w:rPr>
              <w:t>Roofs</w:t>
            </w:r>
          </w:p>
        </w:tc>
        <w:tc>
          <w:tcPr>
            <w:tcW w:w="1765" w:type="pct"/>
            <w:tcBorders>
              <w:top w:val="nil"/>
              <w:left w:val="nil"/>
              <w:bottom w:val="single" w:sz="4" w:space="0" w:color="auto"/>
              <w:right w:val="single" w:sz="4" w:space="0" w:color="auto"/>
            </w:tcBorders>
            <w:shd w:val="clear" w:color="auto" w:fill="auto"/>
            <w:hideMark/>
          </w:tcPr>
          <w:p w14:paraId="0F377803" w14:textId="77777777" w:rsidR="00FE4B77" w:rsidRDefault="00302821" w:rsidP="00B60A8A">
            <w:pPr>
              <w:rPr>
                <w:rFonts w:cs="Times New Roman"/>
                <w:szCs w:val="20"/>
                <w:lang w:eastAsia="en-GB"/>
              </w:rPr>
            </w:pPr>
            <w:r w:rsidRPr="00993AEE">
              <w:rPr>
                <w:rFonts w:cs="Times New Roman"/>
                <w:szCs w:val="20"/>
                <w:lang w:eastAsia="en-GB"/>
              </w:rPr>
              <w:t xml:space="preserve">For pitched roofs </w:t>
            </w:r>
          </w:p>
          <w:p w14:paraId="394B20B8" w14:textId="6610025C" w:rsidR="00302821" w:rsidRDefault="00302821" w:rsidP="00B60A8A">
            <w:pPr>
              <w:rPr>
                <w:rFonts w:cs="Times New Roman"/>
                <w:szCs w:val="20"/>
                <w:lang w:eastAsia="en-GB"/>
              </w:rPr>
            </w:pPr>
            <w:r w:rsidRPr="00993AEE">
              <w:rPr>
                <w:rFonts w:cs="Times New Roman"/>
                <w:szCs w:val="20"/>
                <w:lang w:eastAsia="en-GB"/>
              </w:rPr>
              <w:t>- a shade of grey</w:t>
            </w:r>
          </w:p>
          <w:p w14:paraId="6AE92EB6" w14:textId="77777777" w:rsidR="00FE4B77" w:rsidRPr="00FE4B77" w:rsidRDefault="00FE4B77" w:rsidP="00FE4B77">
            <w:pPr>
              <w:rPr>
                <w:rFonts w:cs="Times New Roman"/>
                <w:bCs/>
                <w:szCs w:val="20"/>
                <w:lang w:val="en-ZA" w:eastAsia="en-GB"/>
              </w:rPr>
            </w:pPr>
            <w:r w:rsidRPr="00FE4B77">
              <w:rPr>
                <w:rFonts w:cs="Times New Roman"/>
                <w:bCs/>
                <w:szCs w:val="20"/>
                <w:lang w:val="en-ZA" w:eastAsia="en-GB"/>
              </w:rPr>
              <w:t>- heritage green - if the following applies:</w:t>
            </w:r>
          </w:p>
          <w:p w14:paraId="0EB1E7CB" w14:textId="77777777" w:rsidR="00FE4B77" w:rsidRPr="00FE4B77" w:rsidRDefault="00FE4B77" w:rsidP="00FE4B77">
            <w:pPr>
              <w:rPr>
                <w:rFonts w:cs="Times New Roman"/>
                <w:bCs/>
                <w:szCs w:val="20"/>
                <w:lang w:val="en-ZA" w:eastAsia="en-GB"/>
              </w:rPr>
            </w:pPr>
            <w:r w:rsidRPr="00FE4B77">
              <w:rPr>
                <w:rFonts w:cs="Times New Roman"/>
                <w:bCs/>
                <w:szCs w:val="20"/>
                <w:lang w:val="en-ZA" w:eastAsia="en-GB"/>
              </w:rPr>
              <w:t xml:space="preserve">• House architecture style is "Kaapse </w:t>
            </w:r>
            <w:proofErr w:type="spellStart"/>
            <w:r w:rsidRPr="00FE4B77">
              <w:rPr>
                <w:rFonts w:cs="Times New Roman"/>
                <w:bCs/>
                <w:szCs w:val="20"/>
                <w:lang w:val="en-ZA" w:eastAsia="en-GB"/>
              </w:rPr>
              <w:t>Dorpshuis</w:t>
            </w:r>
            <w:proofErr w:type="spellEnd"/>
            <w:r w:rsidRPr="00FE4B77">
              <w:rPr>
                <w:rFonts w:cs="Times New Roman"/>
                <w:bCs/>
                <w:szCs w:val="20"/>
                <w:lang w:val="en-ZA" w:eastAsia="en-GB"/>
              </w:rPr>
              <w:t xml:space="preserve"> / Stellenbosch </w:t>
            </w:r>
            <w:proofErr w:type="spellStart"/>
            <w:r w:rsidRPr="00FE4B77">
              <w:rPr>
                <w:rFonts w:cs="Times New Roman"/>
                <w:bCs/>
                <w:szCs w:val="20"/>
                <w:lang w:val="en-ZA" w:eastAsia="en-GB"/>
              </w:rPr>
              <w:t>Slawehuis</w:t>
            </w:r>
            <w:proofErr w:type="spellEnd"/>
            <w:r w:rsidRPr="00FE4B77">
              <w:rPr>
                <w:rFonts w:cs="Times New Roman"/>
                <w:bCs/>
                <w:szCs w:val="20"/>
                <w:lang w:val="en-ZA" w:eastAsia="en-GB"/>
              </w:rPr>
              <w:t>"</w:t>
            </w:r>
          </w:p>
          <w:p w14:paraId="3133186F" w14:textId="423E2B4D" w:rsidR="00FE4B77" w:rsidRPr="00FE4B77" w:rsidRDefault="00FE4B77" w:rsidP="00B60A8A">
            <w:pPr>
              <w:rPr>
                <w:rFonts w:cs="Times New Roman"/>
                <w:bCs/>
                <w:szCs w:val="20"/>
                <w:lang w:val="en-ZA" w:eastAsia="en-GB"/>
              </w:rPr>
            </w:pPr>
            <w:r w:rsidRPr="00FE4B77">
              <w:rPr>
                <w:rFonts w:cs="Times New Roman"/>
                <w:bCs/>
                <w:szCs w:val="20"/>
                <w:lang w:val="en-ZA" w:eastAsia="en-GB"/>
              </w:rPr>
              <w:t>• House is painted white with Heritage Green as an accent colour</w:t>
            </w:r>
          </w:p>
          <w:p w14:paraId="12330BB6" w14:textId="77777777" w:rsidR="00302821" w:rsidRPr="00993AEE" w:rsidRDefault="00302821" w:rsidP="00B60A8A">
            <w:pPr>
              <w:rPr>
                <w:rFonts w:cs="Times New Roman"/>
                <w:bCs/>
                <w:szCs w:val="20"/>
                <w:lang w:eastAsia="en-GB"/>
              </w:rPr>
            </w:pPr>
            <w:r w:rsidRPr="00993AEE">
              <w:rPr>
                <w:rFonts w:cs="Times New Roman"/>
                <w:szCs w:val="20"/>
                <w:lang w:eastAsia="en-GB"/>
              </w:rPr>
              <w:t>For flat roofs - it does not matter</w:t>
            </w:r>
          </w:p>
        </w:tc>
        <w:tc>
          <w:tcPr>
            <w:tcW w:w="1589" w:type="pct"/>
            <w:tcBorders>
              <w:top w:val="nil"/>
              <w:left w:val="nil"/>
              <w:bottom w:val="single" w:sz="4" w:space="0" w:color="auto"/>
              <w:right w:val="single" w:sz="4" w:space="0" w:color="auto"/>
            </w:tcBorders>
            <w:shd w:val="clear" w:color="auto" w:fill="auto"/>
            <w:noWrap/>
            <w:hideMark/>
          </w:tcPr>
          <w:p w14:paraId="4B5508ED"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37FAB354" w14:textId="77777777" w:rsidTr="00FE4B77">
        <w:trPr>
          <w:trHeight w:val="346"/>
        </w:trPr>
        <w:tc>
          <w:tcPr>
            <w:tcW w:w="1646" w:type="pct"/>
            <w:tcBorders>
              <w:top w:val="nil"/>
              <w:left w:val="single" w:sz="4" w:space="0" w:color="auto"/>
              <w:bottom w:val="single" w:sz="4" w:space="0" w:color="auto"/>
              <w:right w:val="single" w:sz="4" w:space="0" w:color="auto"/>
            </w:tcBorders>
            <w:shd w:val="clear" w:color="auto" w:fill="auto"/>
            <w:noWrap/>
            <w:hideMark/>
          </w:tcPr>
          <w:p w14:paraId="10722063" w14:textId="77777777" w:rsidR="008A0F10" w:rsidRPr="00993AEE" w:rsidRDefault="008A0F10" w:rsidP="00B60A8A">
            <w:pPr>
              <w:rPr>
                <w:rFonts w:cs="Times New Roman"/>
                <w:bCs/>
                <w:szCs w:val="20"/>
                <w:lang w:eastAsia="en-GB"/>
              </w:rPr>
            </w:pPr>
            <w:r w:rsidRPr="00993AEE">
              <w:rPr>
                <w:rFonts w:cs="Times New Roman"/>
                <w:szCs w:val="20"/>
                <w:lang w:eastAsia="en-GB"/>
              </w:rPr>
              <w:t>Security doors</w:t>
            </w:r>
          </w:p>
        </w:tc>
        <w:tc>
          <w:tcPr>
            <w:tcW w:w="1765" w:type="pct"/>
            <w:tcBorders>
              <w:top w:val="nil"/>
              <w:left w:val="nil"/>
              <w:bottom w:val="single" w:sz="4" w:space="0" w:color="auto"/>
              <w:right w:val="single" w:sz="4" w:space="0" w:color="auto"/>
            </w:tcBorders>
            <w:shd w:val="clear" w:color="auto" w:fill="auto"/>
            <w:hideMark/>
          </w:tcPr>
          <w:p w14:paraId="055122C7" w14:textId="77777777" w:rsidR="008A0F10" w:rsidRPr="00993AEE" w:rsidRDefault="008A0F10" w:rsidP="009A099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14AFD13C" w14:textId="77777777" w:rsidR="008A0F10" w:rsidRPr="00993AEE" w:rsidRDefault="008A0F10" w:rsidP="00B60A8A">
            <w:pPr>
              <w:rPr>
                <w:rFonts w:cs="Times New Roman"/>
                <w:bCs/>
                <w:szCs w:val="20"/>
                <w:lang w:eastAsia="en-GB"/>
              </w:rPr>
            </w:pPr>
            <w:r w:rsidRPr="00993AEE">
              <w:rPr>
                <w:rFonts w:cs="Times New Roman"/>
                <w:szCs w:val="20"/>
                <w:lang w:eastAsia="en-GB"/>
              </w:rPr>
              <w:t> </w:t>
            </w:r>
          </w:p>
        </w:tc>
      </w:tr>
      <w:tr w:rsidR="00993AEE" w:rsidRPr="00993AEE" w14:paraId="6BEA1688"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hideMark/>
          </w:tcPr>
          <w:p w14:paraId="27BE70C3" w14:textId="77777777" w:rsidR="00302821" w:rsidRPr="00993AEE" w:rsidRDefault="00302821" w:rsidP="00B60A8A">
            <w:pPr>
              <w:rPr>
                <w:rFonts w:cs="Times New Roman"/>
                <w:bCs/>
                <w:szCs w:val="20"/>
                <w:lang w:eastAsia="en-GB"/>
              </w:rPr>
            </w:pPr>
            <w:r w:rsidRPr="00993AEE">
              <w:rPr>
                <w:rFonts w:cs="Times New Roman"/>
                <w:szCs w:val="20"/>
                <w:lang w:eastAsia="en-GB"/>
              </w:rPr>
              <w:t>Walls</w:t>
            </w:r>
          </w:p>
        </w:tc>
        <w:tc>
          <w:tcPr>
            <w:tcW w:w="1765" w:type="pct"/>
            <w:tcBorders>
              <w:top w:val="nil"/>
              <w:left w:val="nil"/>
              <w:bottom w:val="single" w:sz="4" w:space="0" w:color="auto"/>
              <w:right w:val="single" w:sz="4" w:space="0" w:color="auto"/>
            </w:tcBorders>
            <w:shd w:val="clear" w:color="auto" w:fill="auto"/>
            <w:hideMark/>
          </w:tcPr>
          <w:p w14:paraId="4FF8BB1C" w14:textId="77777777" w:rsidR="00302821" w:rsidRPr="00993AEE" w:rsidRDefault="00302821" w:rsidP="008D4730">
            <w:pPr>
              <w:rPr>
                <w:rFonts w:cs="Times New Roman"/>
                <w:bCs/>
                <w:szCs w:val="20"/>
                <w:lang w:eastAsia="en-GB"/>
              </w:rPr>
            </w:pPr>
            <w:r w:rsidRPr="00993AEE">
              <w:rPr>
                <w:rFonts w:cs="Times New Roman"/>
                <w:szCs w:val="20"/>
                <w:lang w:eastAsia="en-GB"/>
              </w:rPr>
              <w:t>White or</w:t>
            </w:r>
            <w:r w:rsidR="003D4E29" w:rsidRPr="00993AEE">
              <w:rPr>
                <w:rFonts w:cs="Times New Roman"/>
                <w:szCs w:val="20"/>
                <w:lang w:eastAsia="en-GB"/>
              </w:rPr>
              <w:t xml:space="preserve"> an</w:t>
            </w:r>
            <w:r w:rsidR="00FA6A4F" w:rsidRPr="00993AEE">
              <w:rPr>
                <w:rFonts w:cs="Times New Roman"/>
                <w:szCs w:val="20"/>
                <w:lang w:eastAsia="en-GB"/>
              </w:rPr>
              <w:t xml:space="preserve"> </w:t>
            </w:r>
            <w:r w:rsidR="003D4E29" w:rsidRPr="00993AEE">
              <w:rPr>
                <w:rFonts w:cs="Arial"/>
                <w:szCs w:val="20"/>
              </w:rPr>
              <w:t xml:space="preserve">earthy tone that </w:t>
            </w:r>
            <w:r w:rsidR="00FA6A4F" w:rsidRPr="00993AEE">
              <w:rPr>
                <w:rFonts w:cs="Arial"/>
                <w:szCs w:val="20"/>
              </w:rPr>
              <w:t xml:space="preserve">is </w:t>
            </w:r>
            <w:r w:rsidR="003D4E29" w:rsidRPr="00993AEE">
              <w:rPr>
                <w:rFonts w:cs="Arial"/>
                <w:szCs w:val="20"/>
              </w:rPr>
              <w:t>not overly bright or overly dark</w:t>
            </w:r>
          </w:p>
        </w:tc>
        <w:tc>
          <w:tcPr>
            <w:tcW w:w="1589" w:type="pct"/>
            <w:tcBorders>
              <w:top w:val="nil"/>
              <w:left w:val="nil"/>
              <w:bottom w:val="single" w:sz="4" w:space="0" w:color="auto"/>
              <w:right w:val="single" w:sz="4" w:space="0" w:color="auto"/>
            </w:tcBorders>
            <w:shd w:val="clear" w:color="auto" w:fill="auto"/>
            <w:noWrap/>
            <w:hideMark/>
          </w:tcPr>
          <w:p w14:paraId="142F0BF3"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r w:rsidR="00993AEE" w:rsidRPr="00993AEE" w14:paraId="44C80587" w14:textId="77777777" w:rsidTr="003D4E29">
        <w:trPr>
          <w:trHeight w:val="567"/>
        </w:trPr>
        <w:tc>
          <w:tcPr>
            <w:tcW w:w="1646" w:type="pct"/>
            <w:tcBorders>
              <w:top w:val="nil"/>
              <w:left w:val="single" w:sz="4" w:space="0" w:color="auto"/>
              <w:bottom w:val="single" w:sz="4" w:space="0" w:color="auto"/>
              <w:right w:val="single" w:sz="4" w:space="0" w:color="auto"/>
            </w:tcBorders>
            <w:shd w:val="clear" w:color="auto" w:fill="auto"/>
            <w:noWrap/>
          </w:tcPr>
          <w:p w14:paraId="0E6F5486" w14:textId="77777777" w:rsidR="003D4E29" w:rsidRPr="00993AEE" w:rsidRDefault="003D4E29" w:rsidP="00B60A8A">
            <w:pPr>
              <w:rPr>
                <w:rFonts w:cs="Times New Roman"/>
                <w:szCs w:val="20"/>
                <w:lang w:eastAsia="en-GB"/>
              </w:rPr>
            </w:pPr>
            <w:r w:rsidRPr="00993AEE">
              <w:rPr>
                <w:rFonts w:cs="Times New Roman"/>
                <w:szCs w:val="20"/>
                <w:lang w:eastAsia="en-GB"/>
              </w:rPr>
              <w:t>Windowsill (separate from the moulding)</w:t>
            </w:r>
          </w:p>
        </w:tc>
        <w:tc>
          <w:tcPr>
            <w:tcW w:w="1765" w:type="pct"/>
            <w:tcBorders>
              <w:top w:val="nil"/>
              <w:left w:val="nil"/>
              <w:bottom w:val="single" w:sz="4" w:space="0" w:color="auto"/>
              <w:right w:val="single" w:sz="4" w:space="0" w:color="auto"/>
            </w:tcBorders>
            <w:shd w:val="clear" w:color="auto" w:fill="auto"/>
          </w:tcPr>
          <w:p w14:paraId="600A488F" w14:textId="77777777" w:rsidR="003D4E29" w:rsidRPr="00993AEE" w:rsidRDefault="003D4E29" w:rsidP="003D4E29">
            <w:pPr>
              <w:rPr>
                <w:rFonts w:cs="Times New Roman"/>
                <w:szCs w:val="20"/>
                <w:lang w:eastAsia="en-GB"/>
              </w:rPr>
            </w:pPr>
            <w:r w:rsidRPr="00993AEE">
              <w:rPr>
                <w:rFonts w:cs="Times New Roman"/>
                <w:szCs w:val="20"/>
                <w:lang w:eastAsia="en-GB"/>
              </w:rPr>
              <w:t>The same colour as the moulding</w:t>
            </w:r>
          </w:p>
        </w:tc>
        <w:tc>
          <w:tcPr>
            <w:tcW w:w="1589" w:type="pct"/>
            <w:tcBorders>
              <w:top w:val="nil"/>
              <w:left w:val="nil"/>
              <w:bottom w:val="single" w:sz="4" w:space="0" w:color="auto"/>
              <w:right w:val="single" w:sz="4" w:space="0" w:color="auto"/>
            </w:tcBorders>
            <w:shd w:val="clear" w:color="auto" w:fill="auto"/>
            <w:noWrap/>
          </w:tcPr>
          <w:p w14:paraId="058E726A" w14:textId="77777777" w:rsidR="003D4E29" w:rsidRPr="00993AEE" w:rsidRDefault="003D4E29" w:rsidP="00B60A8A">
            <w:pPr>
              <w:rPr>
                <w:rFonts w:cs="Times New Roman"/>
                <w:szCs w:val="20"/>
                <w:lang w:eastAsia="en-GB"/>
              </w:rPr>
            </w:pPr>
          </w:p>
        </w:tc>
      </w:tr>
      <w:tr w:rsidR="00993AEE" w:rsidRPr="00993AEE" w14:paraId="4798F0BD" w14:textId="77777777" w:rsidTr="00FE4B77">
        <w:trPr>
          <w:trHeight w:val="242"/>
        </w:trPr>
        <w:tc>
          <w:tcPr>
            <w:tcW w:w="1646" w:type="pct"/>
            <w:tcBorders>
              <w:top w:val="nil"/>
              <w:left w:val="single" w:sz="4" w:space="0" w:color="auto"/>
              <w:bottom w:val="single" w:sz="4" w:space="0" w:color="auto"/>
              <w:right w:val="single" w:sz="4" w:space="0" w:color="auto"/>
            </w:tcBorders>
            <w:shd w:val="clear" w:color="auto" w:fill="auto"/>
            <w:noWrap/>
            <w:hideMark/>
          </w:tcPr>
          <w:p w14:paraId="4888EEA6" w14:textId="77777777" w:rsidR="00302821" w:rsidRPr="00993AEE" w:rsidRDefault="00302821" w:rsidP="00B60A8A">
            <w:pPr>
              <w:rPr>
                <w:rFonts w:cs="Times New Roman"/>
                <w:bCs/>
                <w:szCs w:val="20"/>
                <w:lang w:eastAsia="en-GB"/>
              </w:rPr>
            </w:pPr>
            <w:r w:rsidRPr="00993AEE">
              <w:rPr>
                <w:rFonts w:cs="Times New Roman"/>
                <w:szCs w:val="20"/>
                <w:lang w:eastAsia="en-GB"/>
              </w:rPr>
              <w:t>Window Frames</w:t>
            </w:r>
          </w:p>
        </w:tc>
        <w:tc>
          <w:tcPr>
            <w:tcW w:w="1765" w:type="pct"/>
            <w:tcBorders>
              <w:top w:val="nil"/>
              <w:left w:val="nil"/>
              <w:bottom w:val="single" w:sz="4" w:space="0" w:color="auto"/>
              <w:right w:val="single" w:sz="4" w:space="0" w:color="auto"/>
            </w:tcBorders>
            <w:shd w:val="clear" w:color="auto" w:fill="auto"/>
            <w:hideMark/>
          </w:tcPr>
          <w:p w14:paraId="483831A4" w14:textId="77777777" w:rsidR="00302821" w:rsidRPr="00993AEE" w:rsidRDefault="00302821" w:rsidP="00B60A8A">
            <w:pPr>
              <w:rPr>
                <w:rFonts w:cs="Times New Roman"/>
                <w:bCs/>
                <w:szCs w:val="20"/>
                <w:lang w:eastAsia="en-GB"/>
              </w:rPr>
            </w:pPr>
            <w:r w:rsidRPr="00993AEE">
              <w:rPr>
                <w:rFonts w:cs="Times New Roman"/>
                <w:szCs w:val="20"/>
                <w:lang w:eastAsia="en-GB"/>
              </w:rPr>
              <w:t xml:space="preserve">White or </w:t>
            </w:r>
            <w:r w:rsidR="003D4E29" w:rsidRPr="00993AEE">
              <w:rPr>
                <w:rFonts w:cs="Times New Roman"/>
                <w:szCs w:val="20"/>
                <w:lang w:eastAsia="en-GB"/>
              </w:rPr>
              <w:t>the accent</w:t>
            </w:r>
            <w:r w:rsidRPr="00993AEE">
              <w:rPr>
                <w:rFonts w:cs="Times New Roman"/>
                <w:szCs w:val="20"/>
                <w:lang w:eastAsia="en-GB"/>
              </w:rPr>
              <w:t xml:space="preserve"> colour</w:t>
            </w:r>
          </w:p>
        </w:tc>
        <w:tc>
          <w:tcPr>
            <w:tcW w:w="1589" w:type="pct"/>
            <w:tcBorders>
              <w:top w:val="nil"/>
              <w:left w:val="nil"/>
              <w:bottom w:val="single" w:sz="4" w:space="0" w:color="auto"/>
              <w:right w:val="single" w:sz="4" w:space="0" w:color="auto"/>
            </w:tcBorders>
            <w:shd w:val="clear" w:color="auto" w:fill="auto"/>
            <w:noWrap/>
            <w:hideMark/>
          </w:tcPr>
          <w:p w14:paraId="2ED54A87" w14:textId="77777777" w:rsidR="00302821" w:rsidRPr="00993AEE" w:rsidRDefault="00302821" w:rsidP="00B60A8A">
            <w:pPr>
              <w:rPr>
                <w:rFonts w:cs="Times New Roman"/>
                <w:bCs/>
                <w:szCs w:val="20"/>
                <w:lang w:eastAsia="en-GB"/>
              </w:rPr>
            </w:pPr>
            <w:r w:rsidRPr="00993AEE">
              <w:rPr>
                <w:rFonts w:cs="Times New Roman"/>
                <w:szCs w:val="20"/>
                <w:lang w:eastAsia="en-GB"/>
              </w:rPr>
              <w:t> </w:t>
            </w:r>
          </w:p>
        </w:tc>
      </w:tr>
    </w:tbl>
    <w:p w14:paraId="51585861" w14:textId="77777777" w:rsidR="009446AE" w:rsidRPr="00993AEE" w:rsidRDefault="009446AE"/>
    <w:p w14:paraId="45435349" w14:textId="77777777" w:rsidR="000A6018" w:rsidRPr="00993AEE" w:rsidRDefault="000A6018">
      <w:r w:rsidRPr="00993AEE">
        <w:t>Agreed by</w:t>
      </w:r>
      <w:r w:rsidR="0011242F" w:rsidRPr="00993AEE">
        <w:t xml:space="preserve"> …………………………………</w:t>
      </w:r>
      <w:r w:rsidRPr="00993AEE">
        <w:t xml:space="preserve"> on behalf of the trustees of the La Pastorale Homeowners Association</w:t>
      </w:r>
    </w:p>
    <w:p w14:paraId="42DEED63" w14:textId="77777777" w:rsidR="003D4E29" w:rsidRPr="00993AEE" w:rsidRDefault="003D4E29"/>
    <w:p w14:paraId="7D45CEF2" w14:textId="77777777" w:rsidR="000A6018" w:rsidRPr="00993AEE" w:rsidRDefault="0011242F">
      <w:r w:rsidRPr="00993AEE">
        <w:t>Date</w:t>
      </w:r>
      <w:r w:rsidRPr="00993AEE">
        <w:tab/>
        <w:t xml:space="preserve">      ……………….</w:t>
      </w:r>
    </w:p>
    <w:sectPr w:rsidR="000A6018" w:rsidRPr="00993AEE" w:rsidSect="002F3F30">
      <w:headerReference w:type="default" r:id="rId11"/>
      <w:pgSz w:w="11906" w:h="16838" w:code="9"/>
      <w:pgMar w:top="181" w:right="567" w:bottom="28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4C40" w14:textId="77777777" w:rsidR="007A135D" w:rsidRDefault="007A135D" w:rsidP="00471A91">
      <w:r>
        <w:separator/>
      </w:r>
    </w:p>
  </w:endnote>
  <w:endnote w:type="continuationSeparator" w:id="0">
    <w:p w14:paraId="14DF2A9C" w14:textId="77777777" w:rsidR="007A135D" w:rsidRDefault="007A135D" w:rsidP="0047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A9AD" w14:textId="77777777" w:rsidR="007A135D" w:rsidRDefault="007A135D" w:rsidP="00471A91">
      <w:r>
        <w:separator/>
      </w:r>
    </w:p>
  </w:footnote>
  <w:footnote w:type="continuationSeparator" w:id="0">
    <w:p w14:paraId="33839578" w14:textId="77777777" w:rsidR="007A135D" w:rsidRDefault="007A135D" w:rsidP="0047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Content>
      <w:p w14:paraId="767F94CE" w14:textId="77777777" w:rsidR="00D21689" w:rsidRDefault="00D21689">
        <w:pPr>
          <w:pStyle w:val="Header"/>
          <w:jc w:val="right"/>
        </w:pPr>
        <w:r>
          <w:t xml:space="preserve">Page </w:t>
        </w:r>
        <w:r>
          <w:rPr>
            <w:b/>
            <w:bCs/>
            <w:sz w:val="24"/>
          </w:rPr>
          <w:fldChar w:fldCharType="begin"/>
        </w:r>
        <w:r>
          <w:rPr>
            <w:b/>
            <w:bCs/>
          </w:rPr>
          <w:instrText xml:space="preserve"> PAGE </w:instrText>
        </w:r>
        <w:r>
          <w:rPr>
            <w:b/>
            <w:bCs/>
            <w:sz w:val="24"/>
          </w:rPr>
          <w:fldChar w:fldCharType="separate"/>
        </w:r>
        <w:r w:rsidR="003B0B21">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B0B21">
          <w:rPr>
            <w:b/>
            <w:bCs/>
            <w:noProof/>
          </w:rPr>
          <w:t>2</w:t>
        </w:r>
        <w:r>
          <w:rPr>
            <w:b/>
            <w:bCs/>
            <w:sz w:val="24"/>
          </w:rPr>
          <w:fldChar w:fldCharType="end"/>
        </w:r>
      </w:p>
    </w:sdtContent>
  </w:sdt>
  <w:p w14:paraId="177CA357" w14:textId="77777777" w:rsidR="00471A91" w:rsidRDefault="0047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109D"/>
    <w:multiLevelType w:val="hybridMultilevel"/>
    <w:tmpl w:val="3D9839D2"/>
    <w:lvl w:ilvl="0" w:tplc="1C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318D7"/>
    <w:multiLevelType w:val="hybridMultilevel"/>
    <w:tmpl w:val="4274B290"/>
    <w:lvl w:ilvl="0" w:tplc="1C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CE1055"/>
    <w:multiLevelType w:val="multilevel"/>
    <w:tmpl w:val="838E4DFC"/>
    <w:lvl w:ilvl="0">
      <w:start w:val="1"/>
      <w:numFmt w:val="decimal"/>
      <w:lvlText w:val="%1."/>
      <w:lvlJc w:val="left"/>
      <w:pPr>
        <w:tabs>
          <w:tab w:val="num" w:pos="360"/>
        </w:tabs>
        <w:ind w:left="284" w:hanging="284"/>
      </w:pPr>
      <w:rPr>
        <w:rFonts w:ascii="Century Gothic" w:hAnsi="Century Gothic" w:hint="default"/>
        <w:b/>
        <w:i w:val="0"/>
        <w:sz w:val="20"/>
      </w:rPr>
    </w:lvl>
    <w:lvl w:ilvl="1">
      <w:start w:val="1"/>
      <w:numFmt w:val="decimal"/>
      <w:lvlText w:val="%1.%2"/>
      <w:lvlJc w:val="left"/>
      <w:pPr>
        <w:tabs>
          <w:tab w:val="num" w:pos="851"/>
        </w:tabs>
        <w:ind w:left="851" w:hanging="567"/>
      </w:pPr>
      <w:rPr>
        <w:rFonts w:ascii="Century Gothic" w:hAnsi="Century Gothic" w:hint="default"/>
        <w:b/>
        <w:i w:val="0"/>
        <w:sz w:val="20"/>
      </w:rPr>
    </w:lvl>
    <w:lvl w:ilvl="2">
      <w:start w:val="1"/>
      <w:numFmt w:val="decimal"/>
      <w:pStyle w:val="Heading3"/>
      <w:lvlText w:val="%1.%2.%3"/>
      <w:lvlJc w:val="left"/>
      <w:pPr>
        <w:tabs>
          <w:tab w:val="num" w:pos="1701"/>
        </w:tabs>
        <w:ind w:left="1701" w:hanging="850"/>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467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3" w15:restartNumberingAfterBreak="0">
    <w:nsid w:val="2A2330D1"/>
    <w:multiLevelType w:val="hybridMultilevel"/>
    <w:tmpl w:val="DDDCE3AC"/>
    <w:lvl w:ilvl="0" w:tplc="1C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B4CA0"/>
    <w:multiLevelType w:val="multilevel"/>
    <w:tmpl w:val="838E4DFC"/>
    <w:lvl w:ilvl="0">
      <w:start w:val="1"/>
      <w:numFmt w:val="decimal"/>
      <w:lvlText w:val="%1."/>
      <w:lvlJc w:val="left"/>
      <w:pPr>
        <w:tabs>
          <w:tab w:val="num" w:pos="360"/>
        </w:tabs>
        <w:ind w:left="284" w:hanging="284"/>
      </w:pPr>
      <w:rPr>
        <w:rFonts w:ascii="Century Gothic" w:hAnsi="Century Gothic" w:hint="default"/>
        <w:b/>
        <w:i w:val="0"/>
        <w:sz w:val="20"/>
      </w:rPr>
    </w:lvl>
    <w:lvl w:ilvl="1">
      <w:start w:val="1"/>
      <w:numFmt w:val="decimal"/>
      <w:lvlText w:val="%1.%2"/>
      <w:lvlJc w:val="left"/>
      <w:pPr>
        <w:tabs>
          <w:tab w:val="num" w:pos="851"/>
        </w:tabs>
        <w:ind w:left="851" w:hanging="567"/>
      </w:pPr>
      <w:rPr>
        <w:rFonts w:ascii="Century Gothic" w:hAnsi="Century Gothic" w:hint="default"/>
        <w:b/>
        <w:i w:val="0"/>
        <w:sz w:val="20"/>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467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5" w15:restartNumberingAfterBreak="0">
    <w:nsid w:val="4C5948B5"/>
    <w:multiLevelType w:val="hybridMultilevel"/>
    <w:tmpl w:val="03461054"/>
    <w:lvl w:ilvl="0" w:tplc="1C090005">
      <w:start w:val="1"/>
      <w:numFmt w:val="bullet"/>
      <w:lvlText w:val=""/>
      <w:lvlJc w:val="left"/>
      <w:pPr>
        <w:ind w:left="720" w:hanging="360"/>
      </w:pPr>
      <w:rPr>
        <w:rFonts w:ascii="Wingdings" w:hAnsi="Wingdings" w:hint="default"/>
      </w:rPr>
    </w:lvl>
    <w:lvl w:ilvl="1" w:tplc="1C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05C71"/>
    <w:multiLevelType w:val="multilevel"/>
    <w:tmpl w:val="D8024FEE"/>
    <w:lvl w:ilvl="0">
      <w:start w:val="1"/>
      <w:numFmt w:val="decimal"/>
      <w:lvlText w:val="%1."/>
      <w:lvlJc w:val="left"/>
      <w:pPr>
        <w:ind w:left="720" w:hanging="360"/>
      </w:pPr>
    </w:lvl>
    <w:lvl w:ilvl="1">
      <w:start w:val="2"/>
      <w:numFmt w:val="decimal"/>
      <w:isLgl/>
      <w:lvlText w:val="%1.%2"/>
      <w:lvlJc w:val="left"/>
      <w:pPr>
        <w:ind w:left="1008" w:hanging="615"/>
      </w:pPr>
    </w:lvl>
    <w:lvl w:ilvl="2">
      <w:start w:val="3"/>
      <w:numFmt w:val="decimal"/>
      <w:isLgl/>
      <w:lvlText w:val="%1.%2.%3"/>
      <w:lvlJc w:val="left"/>
      <w:pPr>
        <w:ind w:left="1146" w:hanging="720"/>
      </w:pPr>
    </w:lvl>
    <w:lvl w:ilvl="3">
      <w:start w:val="1"/>
      <w:numFmt w:val="decimal"/>
      <w:isLgl/>
      <w:lvlText w:val="%1.%2.%3.%4"/>
      <w:lvlJc w:val="left"/>
      <w:pPr>
        <w:ind w:left="1179" w:hanging="720"/>
      </w:pPr>
    </w:lvl>
    <w:lvl w:ilvl="4">
      <w:start w:val="1"/>
      <w:numFmt w:val="decimal"/>
      <w:isLgl/>
      <w:lvlText w:val="%1.%2.%3.%4.%5"/>
      <w:lvlJc w:val="left"/>
      <w:pPr>
        <w:ind w:left="1572" w:hanging="1080"/>
      </w:pPr>
    </w:lvl>
    <w:lvl w:ilvl="5">
      <w:start w:val="1"/>
      <w:numFmt w:val="decimal"/>
      <w:isLgl/>
      <w:lvlText w:val="%1.%2.%3.%4.%5.%6"/>
      <w:lvlJc w:val="left"/>
      <w:pPr>
        <w:ind w:left="1605" w:hanging="108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abstractNum w:abstractNumId="7" w15:restartNumberingAfterBreak="0">
    <w:nsid w:val="5CE74834"/>
    <w:multiLevelType w:val="hybridMultilevel"/>
    <w:tmpl w:val="0BA2B9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562B2C"/>
    <w:multiLevelType w:val="hybridMultilevel"/>
    <w:tmpl w:val="0BA2B9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66624">
    <w:abstractNumId w:val="2"/>
  </w:num>
  <w:num w:numId="2" w16cid:durableId="1878350898">
    <w:abstractNumId w:val="7"/>
  </w:num>
  <w:num w:numId="3" w16cid:durableId="1503087126">
    <w:abstractNumId w:val="8"/>
  </w:num>
  <w:num w:numId="4" w16cid:durableId="1826705360">
    <w:abstractNumId w:val="4"/>
  </w:num>
  <w:num w:numId="5" w16cid:durableId="1557161537">
    <w:abstractNumId w:val="3"/>
  </w:num>
  <w:num w:numId="6" w16cid:durableId="1640914553">
    <w:abstractNumId w:val="1"/>
  </w:num>
  <w:num w:numId="7" w16cid:durableId="123890249">
    <w:abstractNumId w:val="0"/>
  </w:num>
  <w:num w:numId="8" w16cid:durableId="718944370">
    <w:abstractNumId w:val="5"/>
  </w:num>
  <w:num w:numId="9" w16cid:durableId="780535338">
    <w:abstractNumId w:val="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oNotTrackMoves/>
  <w:doNotTrackFormatting/>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A8A"/>
    <w:rsid w:val="000033D9"/>
    <w:rsid w:val="00010B11"/>
    <w:rsid w:val="00015586"/>
    <w:rsid w:val="000231D9"/>
    <w:rsid w:val="000525A1"/>
    <w:rsid w:val="000A6018"/>
    <w:rsid w:val="000B4718"/>
    <w:rsid w:val="000C66C5"/>
    <w:rsid w:val="000E653B"/>
    <w:rsid w:val="000F65E0"/>
    <w:rsid w:val="00103F21"/>
    <w:rsid w:val="00110922"/>
    <w:rsid w:val="0011242F"/>
    <w:rsid w:val="001308E7"/>
    <w:rsid w:val="001315C9"/>
    <w:rsid w:val="001420E8"/>
    <w:rsid w:val="001A18AB"/>
    <w:rsid w:val="001A5F3E"/>
    <w:rsid w:val="001D526C"/>
    <w:rsid w:val="001E4179"/>
    <w:rsid w:val="001F4FBE"/>
    <w:rsid w:val="0021050F"/>
    <w:rsid w:val="00215C1A"/>
    <w:rsid w:val="002170E8"/>
    <w:rsid w:val="0021722C"/>
    <w:rsid w:val="00241A6F"/>
    <w:rsid w:val="00246959"/>
    <w:rsid w:val="002A170D"/>
    <w:rsid w:val="002C5921"/>
    <w:rsid w:val="002F3F30"/>
    <w:rsid w:val="00300165"/>
    <w:rsid w:val="00302821"/>
    <w:rsid w:val="00324C07"/>
    <w:rsid w:val="00333B7D"/>
    <w:rsid w:val="00374310"/>
    <w:rsid w:val="003946D0"/>
    <w:rsid w:val="003B0B21"/>
    <w:rsid w:val="003D1006"/>
    <w:rsid w:val="003D2099"/>
    <w:rsid w:val="003D4E29"/>
    <w:rsid w:val="00410F5F"/>
    <w:rsid w:val="00416D5D"/>
    <w:rsid w:val="00471A91"/>
    <w:rsid w:val="004A1B08"/>
    <w:rsid w:val="004E72DB"/>
    <w:rsid w:val="004F12A1"/>
    <w:rsid w:val="00504869"/>
    <w:rsid w:val="00512DA3"/>
    <w:rsid w:val="005317AE"/>
    <w:rsid w:val="00575F7F"/>
    <w:rsid w:val="00576EAF"/>
    <w:rsid w:val="00581490"/>
    <w:rsid w:val="00584D11"/>
    <w:rsid w:val="005A4598"/>
    <w:rsid w:val="005F758C"/>
    <w:rsid w:val="006A21B3"/>
    <w:rsid w:val="006A7D18"/>
    <w:rsid w:val="00733F97"/>
    <w:rsid w:val="00786454"/>
    <w:rsid w:val="007A135D"/>
    <w:rsid w:val="007D4F84"/>
    <w:rsid w:val="008014DC"/>
    <w:rsid w:val="00860728"/>
    <w:rsid w:val="00885CDD"/>
    <w:rsid w:val="00894B5B"/>
    <w:rsid w:val="008A0F10"/>
    <w:rsid w:val="008B3033"/>
    <w:rsid w:val="008D4730"/>
    <w:rsid w:val="008D7475"/>
    <w:rsid w:val="008E469C"/>
    <w:rsid w:val="008F10AD"/>
    <w:rsid w:val="009012D1"/>
    <w:rsid w:val="009446AE"/>
    <w:rsid w:val="00963468"/>
    <w:rsid w:val="0097184D"/>
    <w:rsid w:val="00985C78"/>
    <w:rsid w:val="00991798"/>
    <w:rsid w:val="00993AEE"/>
    <w:rsid w:val="009C74CE"/>
    <w:rsid w:val="009E0EEF"/>
    <w:rsid w:val="009F16F7"/>
    <w:rsid w:val="00A15D29"/>
    <w:rsid w:val="00A22223"/>
    <w:rsid w:val="00A55E33"/>
    <w:rsid w:val="00AB2998"/>
    <w:rsid w:val="00AB2A30"/>
    <w:rsid w:val="00AC3881"/>
    <w:rsid w:val="00AF220D"/>
    <w:rsid w:val="00B10E4C"/>
    <w:rsid w:val="00B500FE"/>
    <w:rsid w:val="00B60A8A"/>
    <w:rsid w:val="00B74282"/>
    <w:rsid w:val="00B80CE2"/>
    <w:rsid w:val="00B84B83"/>
    <w:rsid w:val="00BC3D7B"/>
    <w:rsid w:val="00BE7310"/>
    <w:rsid w:val="00C5049D"/>
    <w:rsid w:val="00C518B2"/>
    <w:rsid w:val="00C51B1E"/>
    <w:rsid w:val="00C64A2B"/>
    <w:rsid w:val="00C669A2"/>
    <w:rsid w:val="00C825A3"/>
    <w:rsid w:val="00C83519"/>
    <w:rsid w:val="00C85029"/>
    <w:rsid w:val="00C872D2"/>
    <w:rsid w:val="00C91E1E"/>
    <w:rsid w:val="00CA6453"/>
    <w:rsid w:val="00CC4ED4"/>
    <w:rsid w:val="00D06DBC"/>
    <w:rsid w:val="00D205D8"/>
    <w:rsid w:val="00D21689"/>
    <w:rsid w:val="00D3308A"/>
    <w:rsid w:val="00D472C4"/>
    <w:rsid w:val="00D71D30"/>
    <w:rsid w:val="00D91964"/>
    <w:rsid w:val="00DA68EC"/>
    <w:rsid w:val="00DD76BA"/>
    <w:rsid w:val="00DF35D5"/>
    <w:rsid w:val="00DF5F0D"/>
    <w:rsid w:val="00E01536"/>
    <w:rsid w:val="00E35C95"/>
    <w:rsid w:val="00E544EE"/>
    <w:rsid w:val="00F14572"/>
    <w:rsid w:val="00F15F2D"/>
    <w:rsid w:val="00F52A03"/>
    <w:rsid w:val="00F55EB4"/>
    <w:rsid w:val="00F57BEC"/>
    <w:rsid w:val="00F77A66"/>
    <w:rsid w:val="00FA6A4F"/>
    <w:rsid w:val="00FB5561"/>
    <w:rsid w:val="00FE4B77"/>
    <w:rsid w:val="00FE524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E1D8A"/>
  <w15:docId w15:val="{8CAB461A-BA95-A345-A4E1-AC73948D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heme="maj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18"/>
  </w:style>
  <w:style w:type="paragraph" w:styleId="Heading1">
    <w:name w:val="heading 1"/>
    <w:basedOn w:val="Normal"/>
    <w:next w:val="Normal"/>
    <w:link w:val="Heading1Char"/>
    <w:uiPriority w:val="9"/>
    <w:qFormat/>
    <w:rsid w:val="002C5921"/>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autoRedefine/>
    <w:qFormat/>
    <w:rsid w:val="009E0EEF"/>
    <w:pPr>
      <w:keepNext/>
      <w:numPr>
        <w:ilvl w:val="2"/>
        <w:numId w:val="1"/>
      </w:numPr>
      <w:tabs>
        <w:tab w:val="left" w:pos="284"/>
      </w:tabs>
      <w:spacing w:before="240" w:after="60"/>
      <w:outlineLvl w:val="2"/>
    </w:pPr>
    <w:rPr>
      <w:rFonts w:cs="Arial"/>
      <w:szCs w:val="26"/>
      <w:lang w:val="af-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0EEF"/>
    <w:rPr>
      <w:rFonts w:eastAsia="Times New Roman"/>
      <w:lang w:val="af-ZA" w:eastAsia="en-GB"/>
    </w:rPr>
  </w:style>
  <w:style w:type="paragraph" w:styleId="BalloonText">
    <w:name w:val="Balloon Text"/>
    <w:basedOn w:val="Normal"/>
    <w:link w:val="BalloonTextChar"/>
    <w:uiPriority w:val="99"/>
    <w:semiHidden/>
    <w:unhideWhenUsed/>
    <w:rsid w:val="00410F5F"/>
    <w:rPr>
      <w:rFonts w:ascii="Tahoma" w:hAnsi="Tahoma" w:cs="Tahoma"/>
      <w:sz w:val="16"/>
      <w:szCs w:val="16"/>
    </w:rPr>
  </w:style>
  <w:style w:type="character" w:customStyle="1" w:styleId="BalloonTextChar">
    <w:name w:val="Balloon Text Char"/>
    <w:basedOn w:val="DefaultParagraphFont"/>
    <w:link w:val="BalloonText"/>
    <w:uiPriority w:val="99"/>
    <w:semiHidden/>
    <w:rsid w:val="00410F5F"/>
    <w:rPr>
      <w:rFonts w:ascii="Tahoma" w:hAnsi="Tahoma" w:cs="Tahoma"/>
      <w:sz w:val="16"/>
      <w:szCs w:val="16"/>
    </w:rPr>
  </w:style>
  <w:style w:type="paragraph" w:styleId="ListParagraph">
    <w:name w:val="List Paragraph"/>
    <w:basedOn w:val="Normal"/>
    <w:uiPriority w:val="34"/>
    <w:qFormat/>
    <w:rsid w:val="00410F5F"/>
    <w:pPr>
      <w:ind w:left="720"/>
      <w:contextualSpacing/>
    </w:pPr>
  </w:style>
  <w:style w:type="table" w:styleId="TableGrid">
    <w:name w:val="Table Grid"/>
    <w:basedOn w:val="TableNormal"/>
    <w:uiPriority w:val="59"/>
    <w:rsid w:val="00576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5EB4"/>
    <w:pPr>
      <w:ind w:left="20" w:hanging="851"/>
      <w:jc w:val="both"/>
    </w:pPr>
    <w:rPr>
      <w:rFonts w:ascii="Arial" w:eastAsia="Arial" w:hAnsi="Arial" w:cs="Times New Roman"/>
      <w:szCs w:val="28"/>
    </w:rPr>
  </w:style>
  <w:style w:type="character" w:customStyle="1" w:styleId="BodyTextChar">
    <w:name w:val="Body Text Char"/>
    <w:basedOn w:val="DefaultParagraphFont"/>
    <w:link w:val="BodyText"/>
    <w:uiPriority w:val="1"/>
    <w:rsid w:val="00F55EB4"/>
    <w:rPr>
      <w:rFonts w:ascii="Arial" w:eastAsia="Arial" w:hAnsi="Arial" w:cs="Times New Roman"/>
      <w:szCs w:val="28"/>
    </w:rPr>
  </w:style>
  <w:style w:type="character" w:styleId="Hyperlink">
    <w:name w:val="Hyperlink"/>
    <w:basedOn w:val="DefaultParagraphFont"/>
    <w:uiPriority w:val="99"/>
    <w:unhideWhenUsed/>
    <w:rsid w:val="00DF35D5"/>
    <w:rPr>
      <w:color w:val="0000FF" w:themeColor="hyperlink"/>
      <w:u w:val="single"/>
    </w:rPr>
  </w:style>
  <w:style w:type="paragraph" w:styleId="Header">
    <w:name w:val="header"/>
    <w:basedOn w:val="Normal"/>
    <w:link w:val="HeaderChar"/>
    <w:uiPriority w:val="99"/>
    <w:unhideWhenUsed/>
    <w:rsid w:val="00471A91"/>
    <w:pPr>
      <w:tabs>
        <w:tab w:val="center" w:pos="4513"/>
        <w:tab w:val="right" w:pos="9026"/>
      </w:tabs>
    </w:pPr>
  </w:style>
  <w:style w:type="character" w:customStyle="1" w:styleId="HeaderChar">
    <w:name w:val="Header Char"/>
    <w:basedOn w:val="DefaultParagraphFont"/>
    <w:link w:val="Header"/>
    <w:uiPriority w:val="99"/>
    <w:rsid w:val="00471A91"/>
  </w:style>
  <w:style w:type="paragraph" w:styleId="Footer">
    <w:name w:val="footer"/>
    <w:basedOn w:val="Normal"/>
    <w:link w:val="FooterChar"/>
    <w:uiPriority w:val="99"/>
    <w:unhideWhenUsed/>
    <w:rsid w:val="00471A91"/>
    <w:pPr>
      <w:tabs>
        <w:tab w:val="center" w:pos="4513"/>
        <w:tab w:val="right" w:pos="9026"/>
      </w:tabs>
    </w:pPr>
  </w:style>
  <w:style w:type="character" w:customStyle="1" w:styleId="FooterChar">
    <w:name w:val="Footer Char"/>
    <w:basedOn w:val="DefaultParagraphFont"/>
    <w:link w:val="Footer"/>
    <w:uiPriority w:val="99"/>
    <w:rsid w:val="00471A91"/>
  </w:style>
  <w:style w:type="character" w:styleId="CommentReference">
    <w:name w:val="annotation reference"/>
    <w:basedOn w:val="DefaultParagraphFont"/>
    <w:uiPriority w:val="99"/>
    <w:semiHidden/>
    <w:unhideWhenUsed/>
    <w:rsid w:val="00DD76BA"/>
    <w:rPr>
      <w:sz w:val="16"/>
      <w:szCs w:val="16"/>
    </w:rPr>
  </w:style>
  <w:style w:type="paragraph" w:styleId="CommentText">
    <w:name w:val="annotation text"/>
    <w:basedOn w:val="Normal"/>
    <w:link w:val="CommentTextChar"/>
    <w:uiPriority w:val="99"/>
    <w:semiHidden/>
    <w:unhideWhenUsed/>
    <w:rsid w:val="00DD76BA"/>
    <w:rPr>
      <w:szCs w:val="20"/>
    </w:rPr>
  </w:style>
  <w:style w:type="character" w:customStyle="1" w:styleId="CommentTextChar">
    <w:name w:val="Comment Text Char"/>
    <w:basedOn w:val="DefaultParagraphFont"/>
    <w:link w:val="CommentText"/>
    <w:uiPriority w:val="99"/>
    <w:semiHidden/>
    <w:rsid w:val="00DD76BA"/>
    <w:rPr>
      <w:szCs w:val="20"/>
    </w:rPr>
  </w:style>
  <w:style w:type="paragraph" w:styleId="CommentSubject">
    <w:name w:val="annotation subject"/>
    <w:basedOn w:val="CommentText"/>
    <w:next w:val="CommentText"/>
    <w:link w:val="CommentSubjectChar"/>
    <w:uiPriority w:val="99"/>
    <w:semiHidden/>
    <w:unhideWhenUsed/>
    <w:rsid w:val="00DD76BA"/>
    <w:rPr>
      <w:b/>
      <w:bCs/>
    </w:rPr>
  </w:style>
  <w:style w:type="character" w:customStyle="1" w:styleId="CommentSubjectChar">
    <w:name w:val="Comment Subject Char"/>
    <w:basedOn w:val="CommentTextChar"/>
    <w:link w:val="CommentSubject"/>
    <w:uiPriority w:val="99"/>
    <w:semiHidden/>
    <w:rsid w:val="00DD76BA"/>
    <w:rPr>
      <w:b/>
      <w:bCs/>
      <w:szCs w:val="20"/>
    </w:rPr>
  </w:style>
  <w:style w:type="paragraph" w:styleId="Revision">
    <w:name w:val="Revision"/>
    <w:hidden/>
    <w:uiPriority w:val="99"/>
    <w:semiHidden/>
    <w:rsid w:val="00E01536"/>
  </w:style>
  <w:style w:type="paragraph" w:customStyle="1" w:styleId="StyleHeading1CenturyGothic">
    <w:name w:val="Style Heading 1 + Century Gothic"/>
    <w:basedOn w:val="Heading1"/>
    <w:rsid w:val="002C5921"/>
    <w:pPr>
      <w:keepLines w:val="0"/>
      <w:tabs>
        <w:tab w:val="left" w:pos="284"/>
      </w:tabs>
      <w:spacing w:before="240" w:after="60"/>
      <w:jc w:val="both"/>
    </w:pPr>
    <w:rPr>
      <w:rFonts w:ascii="Century Gothic" w:eastAsia="Times New Roman" w:hAnsi="Century Gothic" w:cs="Times New Roman"/>
      <w:caps/>
      <w:color w:val="auto"/>
      <w:sz w:val="20"/>
      <w:szCs w:val="20"/>
      <w:u w:val="words"/>
      <w:lang w:eastAsia="en-GB"/>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2C5921"/>
    <w:rPr>
      <w:rFonts w:asciiTheme="majorHAnsi" w:eastAsiaTheme="majorEastAsia" w:hAnsiTheme="majorHAnsi"/>
      <w:b/>
      <w:bCs/>
      <w:color w:val="365F91" w:themeColor="accent1" w:themeShade="BF"/>
      <w:sz w:val="28"/>
      <w:szCs w:val="28"/>
    </w:rPr>
  </w:style>
  <w:style w:type="paragraph" w:styleId="TOC1">
    <w:name w:val="toc 1"/>
    <w:basedOn w:val="Normal"/>
    <w:next w:val="Normal"/>
    <w:autoRedefine/>
    <w:uiPriority w:val="39"/>
    <w:unhideWhenUsed/>
    <w:rsid w:val="002C592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4544">
      <w:bodyDiv w:val="1"/>
      <w:marLeft w:val="0"/>
      <w:marRight w:val="0"/>
      <w:marTop w:val="0"/>
      <w:marBottom w:val="0"/>
      <w:divBdr>
        <w:top w:val="none" w:sz="0" w:space="0" w:color="auto"/>
        <w:left w:val="none" w:sz="0" w:space="0" w:color="auto"/>
        <w:bottom w:val="none" w:sz="0" w:space="0" w:color="auto"/>
        <w:right w:val="none" w:sz="0" w:space="0" w:color="auto"/>
      </w:divBdr>
    </w:div>
    <w:div w:id="462040350">
      <w:bodyDiv w:val="1"/>
      <w:marLeft w:val="0"/>
      <w:marRight w:val="0"/>
      <w:marTop w:val="0"/>
      <w:marBottom w:val="0"/>
      <w:divBdr>
        <w:top w:val="none" w:sz="0" w:space="0" w:color="auto"/>
        <w:left w:val="none" w:sz="0" w:space="0" w:color="auto"/>
        <w:bottom w:val="none" w:sz="0" w:space="0" w:color="auto"/>
        <w:right w:val="none" w:sz="0" w:space="0" w:color="auto"/>
      </w:divBdr>
    </w:div>
    <w:div w:id="508569752">
      <w:bodyDiv w:val="1"/>
      <w:marLeft w:val="0"/>
      <w:marRight w:val="0"/>
      <w:marTop w:val="0"/>
      <w:marBottom w:val="0"/>
      <w:divBdr>
        <w:top w:val="none" w:sz="0" w:space="0" w:color="auto"/>
        <w:left w:val="none" w:sz="0" w:space="0" w:color="auto"/>
        <w:bottom w:val="none" w:sz="0" w:space="0" w:color="auto"/>
        <w:right w:val="none" w:sz="0" w:space="0" w:color="auto"/>
      </w:divBdr>
    </w:div>
    <w:div w:id="824928794">
      <w:bodyDiv w:val="1"/>
      <w:marLeft w:val="0"/>
      <w:marRight w:val="0"/>
      <w:marTop w:val="0"/>
      <w:marBottom w:val="0"/>
      <w:divBdr>
        <w:top w:val="none" w:sz="0" w:space="0" w:color="auto"/>
        <w:left w:val="none" w:sz="0" w:space="0" w:color="auto"/>
        <w:bottom w:val="none" w:sz="0" w:space="0" w:color="auto"/>
        <w:right w:val="none" w:sz="0" w:space="0" w:color="auto"/>
      </w:divBdr>
    </w:div>
    <w:div w:id="1431007877">
      <w:bodyDiv w:val="1"/>
      <w:marLeft w:val="0"/>
      <w:marRight w:val="0"/>
      <w:marTop w:val="0"/>
      <w:marBottom w:val="0"/>
      <w:divBdr>
        <w:top w:val="none" w:sz="0" w:space="0" w:color="auto"/>
        <w:left w:val="none" w:sz="0" w:space="0" w:color="auto"/>
        <w:bottom w:val="none" w:sz="0" w:space="0" w:color="auto"/>
        <w:right w:val="none" w:sz="0" w:space="0" w:color="auto"/>
      </w:divBdr>
    </w:div>
    <w:div w:id="14724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inting@LaPastorale.co.za" TargetMode="External"/><Relationship Id="rId4" Type="http://schemas.openxmlformats.org/officeDocument/2006/relationships/settings" Target="settings.xml"/><Relationship Id="rId9" Type="http://schemas.openxmlformats.org/officeDocument/2006/relationships/image" Target="cid:7572992C-1F78-4570-8748-362D29B88473@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4816C-C633-469C-91FC-ADBEA127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Verwey</dc:creator>
  <cp:lastModifiedBy>Van der Merwe, Antoinette, Dr [advdm@sun.ac.za]</cp:lastModifiedBy>
  <cp:revision>3</cp:revision>
  <cp:lastPrinted>2018-09-02T10:03:00Z</cp:lastPrinted>
  <dcterms:created xsi:type="dcterms:W3CDTF">2018-11-19T11:12:00Z</dcterms:created>
  <dcterms:modified xsi:type="dcterms:W3CDTF">2024-06-15T07:15:00Z</dcterms:modified>
</cp:coreProperties>
</file>